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360" w:rsidRDefault="00C76360" w:rsidP="00C76360">
      <w:pPr>
        <w:jc w:val="right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Утверждено </w:t>
      </w:r>
    </w:p>
    <w:p w:rsidR="00C76360" w:rsidRDefault="00C76360" w:rsidP="00C7636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C76360" w:rsidRPr="003F429E" w:rsidRDefault="00C76360" w:rsidP="00C7636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27 от 26.12.2014г.</w:t>
      </w:r>
    </w:p>
    <w:p w:rsidR="00C76360" w:rsidRPr="003F429E" w:rsidRDefault="00C76360" w:rsidP="00C76360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76360" w:rsidRPr="003F429E" w:rsidRDefault="00C76360" w:rsidP="00C76360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ПОЛОЖЕНИЕ</w:t>
      </w:r>
    </w:p>
    <w:p w:rsidR="00C76360" w:rsidRPr="003F429E" w:rsidRDefault="00C76360" w:rsidP="00C76360">
      <w:pPr>
        <w:spacing w:line="240" w:lineRule="exact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 xml:space="preserve">о комиссии по соблюдению требований </w:t>
      </w:r>
    </w:p>
    <w:p w:rsidR="00C76360" w:rsidRPr="003F429E" w:rsidRDefault="00C76360" w:rsidP="00C76360">
      <w:pPr>
        <w:spacing w:line="240" w:lineRule="exact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 xml:space="preserve">к служебному поведению муниципальных служащих </w:t>
      </w:r>
    </w:p>
    <w:p w:rsidR="00C76360" w:rsidRPr="003F429E" w:rsidRDefault="00C76360" w:rsidP="00C76360">
      <w:pPr>
        <w:spacing w:line="240" w:lineRule="exact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3F429E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sz w:val="28"/>
          <w:szCs w:val="28"/>
        </w:rPr>
        <w:t>Шипицынского сельсовета</w:t>
      </w:r>
    </w:p>
    <w:p w:rsidR="00C76360" w:rsidRPr="003F429E" w:rsidRDefault="00C76360" w:rsidP="00C76360">
      <w:pPr>
        <w:spacing w:line="240" w:lineRule="exact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>и урегулированию конфликта интересов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21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211"/>
      <w:bookmarkEnd w:id="0"/>
      <w:r w:rsidRPr="003F429E">
        <w:rPr>
          <w:rFonts w:ascii="Times New Roman" w:hAnsi="Times New Roman" w:cs="Times New Roman"/>
          <w:sz w:val="28"/>
          <w:szCs w:val="28"/>
        </w:rPr>
        <w:t>1.Настоящим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(далее комиссия) в соответствии с Федеральным законом от 25 декабря 2008 года №273-ФЗ «О противодействии коррупции».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212"/>
      <w:bookmarkEnd w:id="1"/>
      <w:r w:rsidRPr="003F429E">
        <w:rPr>
          <w:rFonts w:ascii="Times New Roman" w:hAnsi="Times New Roman" w:cs="Times New Roman"/>
          <w:sz w:val="28"/>
          <w:szCs w:val="28"/>
        </w:rPr>
        <w:t>2.Комиссия в своей деятельности руководствуется Конституцией Российской Федерации, федеральными законами, актами Президента Российской Федерации и Правительства Российской Федерации, настоящим Положением.</w:t>
      </w:r>
      <w:bookmarkStart w:id="3" w:name="sub_100213"/>
      <w:bookmarkEnd w:id="2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3.Основными задачами комиссии являются</w:t>
      </w:r>
      <w:bookmarkStart w:id="4" w:name="sub_1002132"/>
      <w:bookmarkEnd w:id="3"/>
      <w:r w:rsidRPr="003F429E">
        <w:rPr>
          <w:rFonts w:ascii="Times New Roman" w:hAnsi="Times New Roman" w:cs="Times New Roman"/>
          <w:sz w:val="28"/>
          <w:szCs w:val="28"/>
        </w:rPr>
        <w:t>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содействие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№ 273-ФЗ «О противодействии коррупции», другими федеральными законами (далее требования к служебному поведению и (или) требования об урегулировании конфликта интересов);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осуществление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мер по предупреждению коррупции.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0214"/>
      <w:bookmarkEnd w:id="4"/>
      <w:r w:rsidRPr="003F429E">
        <w:rPr>
          <w:rFonts w:ascii="Times New Roman" w:hAnsi="Times New Roman" w:cs="Times New Roman"/>
          <w:sz w:val="28"/>
          <w:szCs w:val="28"/>
        </w:rPr>
        <w:t xml:space="preserve">4.Комиссия рассматривает вопросы, связанные с соблюдением требований к служебному поведению и (или) требований об урегулировании конфликта интересов в отношении муниципальных служащих, замещающих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 xml:space="preserve">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215"/>
      <w:bookmarkEnd w:id="5"/>
      <w:r w:rsidRPr="003F429E">
        <w:rPr>
          <w:rFonts w:ascii="Times New Roman" w:hAnsi="Times New Roman" w:cs="Times New Roman"/>
          <w:sz w:val="28"/>
          <w:szCs w:val="28"/>
        </w:rPr>
        <w:t xml:space="preserve">5.Комиссия является коллегиальным постоянно действующим органом и действует на основании настоящего Положения. Состав утверждается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3F4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6.Состав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Число членов комиссии, не замещающих должности 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должно составлять  не менее  одной четверти от общего  числа членов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Все члены комиссии  при принятии решений обладают равными правами. В отсутствии  председателя комиссии его обязанности исполняет заместитель председателя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429E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должности муниципальной службы аналогичные должности, замещаемой муниципальным служащим, в отношении которого комиссией рассматривается этот вопрос;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б) другие муниципальные служащие, замещающие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специалисты, которые могут дать пояснения по вопросам муниципальной службы и вопросам, рассматриваемым комиссией;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должностные лица других государственных органов района, органов местного самоуправления района;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>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8. Заседание комиссии считается правомочным, если на нем присутствуют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недопустимо.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9.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10. Основаниями для проведения заседания комиссии являются: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а) представление Главы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(далее Глава администрации),  заместителя Главы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материалов проверки, свидетельствующих: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о представлении муниципальным служащим, включенным в установленный постановлением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Перечень должностей муниципальной службы, при назначении на которые граждане и при замещении которых муниципальные служащие 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Перечень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), недостоверных или неполных сведений о доходах, об имуществе и обязательствах имущественного характера и организации проверки представленных сведений;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 w:rsidRPr="003F429E">
        <w:rPr>
          <w:rFonts w:ascii="Times New Roman" w:hAnsi="Times New Roman" w:cs="Times New Roman"/>
          <w:sz w:val="28"/>
          <w:szCs w:val="28"/>
        </w:rPr>
        <w:t>поступившие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в установленном порядке: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обращение гражданина, замещавшего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должность муниципальной службы, включенную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 xml:space="preserve">в перечень должностей, утвержденный нормативно-правовым актом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о даче согласия на замещение на условиях трудового договора должности в организации и (или) выполнение в данной организации работы (оказание данной организации услуги) в течение месяца стоимостью более ста тысяч рублей на условиях гражданско-правового договора, если  отдельные функции государственного, муниципального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(административного) управления данной организацией входили в его должностные (служебные) обязанности, в течение двух лет после увольнения с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заявления муниципального служащего, включенного в Перечень,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в) представление руководителя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или любого другого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муниципальном органе мер предупреждения коррупции;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>г) поступившее в адрес комиссии предложение лица, принявшего решение об осуществлении контроля за расходами муниципального служащего, включенного в Перечень, рассмотреть результаты, полученные в ходе осуществления контроля за расходами в соответствии с Федеральным законом от 3 декабря 2012 года №220-ФЗ «О контроле за соответствием расходов лиц, замещающих государственные должности, и иных лиц их доходам».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12. Председатель комиссии при поступлении к нему в установленном порядке информации, содержащей основания для проведения заседания комиссии: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lastRenderedPageBreak/>
        <w:t xml:space="preserve">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интересов, его представителя, членов комиссии и других лиц, участвующих в заседании комиссии, с информацией, поступившей в Администрацию сельского поселения, и с результатами ее проверки;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рассматривает ходатайства о приглашении на заседание комиссии лиц, указанных в подпункте «б» пункта 7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13.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участия, рассмотрение вопроса откладывается. В случае вторичной неявки муниципального служащего или его представителя без уважительных причин, комиссия может принять решение о рассмотрении указанного вопроса в отсутствие муниципального служащего.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14.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15. Члены комиссии и лица, участвующие в ее заседании, не вправе разглашать сведения, ставшие им известными в ходе работы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16. По итогам рассмотрения вопроса, указанного в абзаце втором подпункта «а» пункта 10 настоящего Положения, комиссия принимает одно из следующих решений: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а) установить, что сведения, представленные муниципальным служащим в соответствии с Положением о представлении гражданами, претендующими на замещение должностей муниципальной службы, и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 xml:space="preserve">лицами, замещающими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сведений о доходах, об имуществе и обязательствах имущественного характера и организации проверки представленных сведений, являются достоверными и полными;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б) установить, что сведения, представленные муниципальным служащим в соответствии с Положением о представлении гражданами, претендующими на замещение должностей муниципальной службы, и лицами, замещающими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сведений о доходах, об имуществе и обязательствах имущественного характера и организации проверки представленных сведений, являются недостоверными и (или) неполными.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В этом случае комиссия рекомендует Главе администрации  применить к муниципальному служащему конкретную меру ответственности.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17.По итогам рассмотрения вопроса, указанного в абзаце третьем подпункта «а» пункта 10 настоящего положения, комиссия принимает одно из следующих решений: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администрации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18.По итогам рассмотрения вопроса, указанного в абзаце втором подпункта «б» пункта 10 настоящего Положения, комиссия принимает одно из следующих решений: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обязанности;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lastRenderedPageBreak/>
        <w:t>б) отказать гражданину в замещении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обязанности, и мотивировать свой отказ.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19. По итогам рассмотрения вопроса, указанного в абзаце третьем подпункта «б» пункта 10 настоящего Положения, комиссия принимает одно из следующих решений: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  <w:proofErr w:type="gramEnd"/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администрации применить к муниципальному служащему конкретную меру ответственности.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20. По итогам рассмотрения вопросов, предусмотренных подпунктами «а» и «б» пункта 10 настоящего Положения, при наличии к тому оснований, комиссия может принять иное, чем предусмотрено пунктами 16-19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21. По итогам рассмотрения вопроса, предусмотренного подпунктом «в» пункта 10 настоящего Положения, комиссия принимает соответствующее решение.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lastRenderedPageBreak/>
        <w:t>По итогам рассмотрения вопроса, предусмотренного подпунктом «г» пункта 10 настоящего Положения, комиссия принимает одно из следующих решений: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а) признать, что в результате осуществления </w:t>
      </w:r>
      <w:proofErr w:type="gramStart"/>
      <w:r w:rsidRPr="003F42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расходами муниципального служащего, а также за расходами его супруги (супруга) и несовершеннолетних детей не выявлены обстоятельства, свидетельствующие о несоответствии расходов данного муниципального служащего, а также расходов его супруги (супруга) и несовершеннолетних детей их общему доходу;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б) признать, что в результате осуществления </w:t>
      </w:r>
      <w:proofErr w:type="gramStart"/>
      <w:r w:rsidRPr="003F42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расходами муниципального служащего, а также за расходами его супруги (супруга) и несовершеннолетних детей  выявлены обстоятельства, свидетельствующие о несоответствии расходов данного муниципального служащего, а также расходов его супруги (супруга) и несовершеннолетних детей их общему доходу. В этом случае комиссия дает рекомендации о применении к муниципальному служащему конкретной меры ответственности.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22. Решения комиссии по вопросам, указанным в пункте 10 настоящего Положения, принимаются открытым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23. Решения комиссии оформляются протоколами, которые подписывают председатель и секретарь,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«б» пункта 10 настоящего Положения, для представителя нанимателя носят рекомендательный характер. Решение, принимаемое по итогам рассмотрения вопроса, указанного в абзаце втором подпункта «б» пункта 10 настоящего Положения, носит обязательный характер.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24. В протоколе комиссии указываются: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>о соблюдении требований к служебному поведению и (или) требований об урегулировании конфликта интересов;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в) предъявляемые к муниципальному служащему претензии, материалы, на которых они основываются;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г) содержание пояснений муниципального служащего и других лиц по существу предъявляемых претензий;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F429E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3F429E">
        <w:rPr>
          <w:rFonts w:ascii="Times New Roman" w:hAnsi="Times New Roman" w:cs="Times New Roman"/>
          <w:sz w:val="28"/>
          <w:szCs w:val="28"/>
        </w:rPr>
        <w:t>) фамилии, имена, отчества выступивших на заседании лиц и краткое изложение их выступлений;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е) источник информации, содержащей основания для проведения заседания комиссии, дата поступления информации в Администрацию сельского поселения;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ж) другие сведения;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F429E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3F429E">
        <w:rPr>
          <w:rFonts w:ascii="Times New Roman" w:hAnsi="Times New Roman" w:cs="Times New Roman"/>
          <w:sz w:val="28"/>
          <w:szCs w:val="28"/>
        </w:rPr>
        <w:t>) результаты голосования;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и) решение и обоснование его принятия.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25.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26. Копии протокола заседания комиссии в 3-дневный срок со дня заседания направляются Главе администрации, полностью или в виде выписок из него – муниципальному служащему, а также по решению комиссии – иным заинтересованным лицам.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>По результатам рассмотрения письменного обращения гражданина         (второй абзац подпункта б) пункта 10) о даче  согласия на замещение на условиях трудового договора должности в организации и (или) на выполнении  в данной организации работ (оказание данной организации услуг) на условиях гражданско-правового договора, комиссия  о принятом решении должна направить гражданину письменное уведомление в течение одного рабочего дня и уведомить  его  устно в течение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трех рабочих дней.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27. Глава администрации обязан рассмотреть протокол заседания комиссии и вправе учесть в пределах своей </w:t>
      </w:r>
      <w:proofErr w:type="gramStart"/>
      <w:r w:rsidRPr="003F429E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действующим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>законодательством, а также по иным вопросам организации противодействия коррупции. О рассмотрении рекомендаций комиссии и принятом решении Глава администрации в письменной форме уведомляет комиссию в месячный срок со дня поступления к нему протокола заседания комиссии. Решение Главы администрации оглашается на ближайшем заседании комиссии и принимается к сведению без обсуждения.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28. В случае установления комиссией признаков дисциплинарного проступка в действиях (бездействиях) муниципального служащего, информация об этом представляется Главе администрации для решения вопроса о применении к муниципальному служащему мер ответственности, предусмотренных действующим законодательством.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29. В случае установления комиссией факта совершения муниципальным служащим действия (бездействия),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(бездействия) и подтверждающие такой факт документы в правоохранительные органы в 3-дневный срок, а при необходимости – немедленно.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30.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31. Организационно–техническое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осуществляется </w:t>
      </w:r>
      <w:r>
        <w:rPr>
          <w:rFonts w:ascii="Times New Roman" w:hAnsi="Times New Roman" w:cs="Times New Roman"/>
          <w:sz w:val="28"/>
          <w:szCs w:val="28"/>
        </w:rPr>
        <w:t>администрацией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32. Решения комиссии с учетом требований Федерального закона от 27 июля 2006 года № 152-ФЗ «О персональных данных» размещаются 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bookmarkEnd w:id="6"/>
    <w:p w:rsidR="00C76360" w:rsidRPr="003F429E" w:rsidRDefault="00C76360" w:rsidP="00C76360">
      <w:pPr>
        <w:ind w:firstLine="900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>Утвержден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</w:t>
      </w:r>
    </w:p>
    <w:p w:rsidR="00C76360" w:rsidRDefault="00C76360" w:rsidP="00C76360">
      <w:pPr>
        <w:autoSpaceDE w:val="0"/>
        <w:autoSpaceDN w:val="0"/>
        <w:adjustRightInd w:val="0"/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Шипицынского</w:t>
      </w:r>
    </w:p>
    <w:p w:rsidR="00C76360" w:rsidRPr="003F429E" w:rsidRDefault="00C76360" w:rsidP="00C76360">
      <w:pPr>
        <w:autoSpaceDE w:val="0"/>
        <w:autoSpaceDN w:val="0"/>
        <w:adjustRightInd w:val="0"/>
        <w:spacing w:line="240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Сельсовета № 27 от 26.12.2014г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C76360" w:rsidRPr="003F429E" w:rsidRDefault="00C76360" w:rsidP="00C76360">
      <w:pPr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6360" w:rsidRPr="003F429E" w:rsidRDefault="00C76360" w:rsidP="00C76360">
      <w:pPr>
        <w:spacing w:line="240" w:lineRule="exact"/>
        <w:ind w:firstLine="9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C76360" w:rsidRPr="003F429E" w:rsidRDefault="00C76360" w:rsidP="00C76360">
      <w:pPr>
        <w:spacing w:line="240" w:lineRule="exact"/>
        <w:ind w:firstLine="9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>поступления обращений и заявлений в комиссию</w:t>
      </w:r>
    </w:p>
    <w:p w:rsidR="00C76360" w:rsidRPr="003F429E" w:rsidRDefault="00C76360" w:rsidP="00C76360">
      <w:pPr>
        <w:spacing w:line="240" w:lineRule="exact"/>
        <w:ind w:firstLine="9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>по соблюдению требований к служебному поведению</w:t>
      </w:r>
    </w:p>
    <w:p w:rsidR="00C76360" w:rsidRPr="003F429E" w:rsidRDefault="00C76360" w:rsidP="00C76360">
      <w:pPr>
        <w:spacing w:line="240" w:lineRule="exact"/>
        <w:ind w:firstLine="9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29E">
        <w:rPr>
          <w:rFonts w:ascii="Times New Roman" w:hAnsi="Times New Roman" w:cs="Times New Roman"/>
          <w:b/>
          <w:sz w:val="28"/>
          <w:szCs w:val="28"/>
        </w:rPr>
        <w:t xml:space="preserve">муниципальных служащих </w:t>
      </w: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Шипицынского сельсовета </w:t>
      </w:r>
      <w:r w:rsidRPr="003F429E">
        <w:rPr>
          <w:rFonts w:ascii="Times New Roman" w:hAnsi="Times New Roman" w:cs="Times New Roman"/>
          <w:b/>
          <w:sz w:val="28"/>
          <w:szCs w:val="28"/>
        </w:rPr>
        <w:t>и урегулированию конфликта интересов</w:t>
      </w:r>
    </w:p>
    <w:p w:rsidR="00C76360" w:rsidRPr="003F429E" w:rsidRDefault="00C76360" w:rsidP="00C76360">
      <w:pPr>
        <w:ind w:firstLine="900"/>
        <w:rPr>
          <w:rFonts w:ascii="Times New Roman" w:hAnsi="Times New Roman" w:cs="Times New Roman"/>
          <w:b/>
          <w:sz w:val="28"/>
          <w:szCs w:val="28"/>
        </w:rPr>
      </w:pP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 xml:space="preserve">1.Гражданин, замещавший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должность муниципальной службы, включенную в перечень должностей, утвержденный нормативно-правовым актом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F429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, представляет в комиссию письменное обращение о даче согласия на замещение на условиях трудового договора должности в  организации и (или) на выполнение в данной организации работы (оказание данной организации услуги) в течение месяца стоимостью более ста тысяч рублей на условиях гражданско-правового</w:t>
      </w:r>
      <w:proofErr w:type="gramEnd"/>
      <w:r w:rsidRPr="003F429E">
        <w:rPr>
          <w:rFonts w:ascii="Times New Roman" w:hAnsi="Times New Roman" w:cs="Times New Roman"/>
          <w:sz w:val="28"/>
          <w:szCs w:val="28"/>
        </w:rPr>
        <w:t xml:space="preserve"> договора (гражданско-правовых договоров), если отдельные функции муниципального (административного) управления данной организацией входили в его должностные (служебные) обязанности, до истечения двух лет со дня увольнения с муниципальной службы (далее обращение).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1.1. Обращение  должно содержать: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фамилию, имя, отчество заявителя;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наименование должности, замещаемой до дня увольнения из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информацию о намерении замещения на условиях трудового договора должности в организации и (или) на выполнение  в данной организации работы (оказание данной организации услуги)  в течение месяца стоимостью более ста тысяч рублей на условиях гражданско-правового договора (гражданско-правовых договоров) с указанием наименования организации, условий трудового договора, или характера работ;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телефон, адрес места жительства.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1.2. В день поступления  обращения  секретарь комиссии регистрирует его в журнале поступивших обращений и направляет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>председателю комиссии не позднее рабочего дня, следующего за днем регистрации.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1.3. Журнал регистрации должен быть скреплен печатью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и подписью председателя комиссии, листы пронумерованы.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 журнале регистрации указываются: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порядковый номер обращения;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дата поступления обращения;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429E">
        <w:rPr>
          <w:rFonts w:ascii="Times New Roman" w:hAnsi="Times New Roman" w:cs="Times New Roman"/>
          <w:sz w:val="28"/>
          <w:szCs w:val="28"/>
        </w:rPr>
        <w:t>Ф.И.О лица, направившего обращение;</w:t>
      </w:r>
      <w:proofErr w:type="gramEnd"/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краткое изложение факта, указанного в обращении;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ФИО и подпись лица, принявшего  обращение;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сведения о передаче  обращения председателю комиссии.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1.4. Председатель комиссии при поступлении к нему обращения организует его рассмотрение в соответствии с Положением о комиссии, утвержденным настоящим распоряжением.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2.Муниципальный служащий, замещающий должность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в случае невозможности 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 подает в комиссию письменное заявление.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2.1.Заявление должно содержать: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фамилию, имя, отчество муниципального служащего;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наименование замещаемой должности в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>;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описание  причины, по которой муниципальный служащий   не имеет возможности представить сведения о доходах, об имуществе и </w:t>
      </w:r>
      <w:r w:rsidRPr="003F429E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обязательствах имущественного характера своих супруги (супруга) и несовершеннолетних детей. 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2.2. В день поступления  заявления  секретарь комиссии регистрирует его в журнале поступивших заявлений и направляет председателю комиссии не позднее рабочего дня, следующего за днем регистрации.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2.3. Журнал регистрации должен быть скреплен печатью </w:t>
      </w:r>
      <w:r>
        <w:rPr>
          <w:rFonts w:ascii="Times New Roman" w:hAnsi="Times New Roman" w:cs="Times New Roman"/>
          <w:sz w:val="28"/>
          <w:szCs w:val="28"/>
        </w:rPr>
        <w:t>администрации Шипицынского сельсовета</w:t>
      </w:r>
      <w:r w:rsidRPr="003F429E">
        <w:rPr>
          <w:rFonts w:ascii="Times New Roman" w:hAnsi="Times New Roman" w:cs="Times New Roman"/>
          <w:sz w:val="28"/>
          <w:szCs w:val="28"/>
        </w:rPr>
        <w:t xml:space="preserve"> и подписью председателя комиссии, листы пронумерованы.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В журнале регистрации указываются: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порядковый номер заявления;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дата поступления заявления;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Ф.ИО муниципального служащего, направившего заявление;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краткое изложение факта, указанного в заявлении;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ФИО и подпись лица, принявшего  заявление;</w:t>
      </w:r>
    </w:p>
    <w:p w:rsidR="00C76360" w:rsidRPr="003F429E" w:rsidRDefault="00C76360" w:rsidP="00C76360">
      <w:pPr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>сведения о передаче  заявления председателю комиссии.</w:t>
      </w:r>
    </w:p>
    <w:p w:rsidR="00C76360" w:rsidRPr="003F429E" w:rsidRDefault="00C76360" w:rsidP="00C76360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3F429E">
        <w:rPr>
          <w:rFonts w:ascii="Times New Roman" w:hAnsi="Times New Roman" w:cs="Times New Roman"/>
          <w:sz w:val="28"/>
          <w:szCs w:val="28"/>
        </w:rPr>
        <w:t xml:space="preserve">2.4. Председатель комиссии при поступлении к нему заявления организует его рассмотрение  в соответствии с Положением о комиссии, утвержденным настоящим </w:t>
      </w: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Pr="003F429E">
        <w:rPr>
          <w:rFonts w:ascii="Times New Roman" w:hAnsi="Times New Roman" w:cs="Times New Roman"/>
          <w:sz w:val="28"/>
          <w:szCs w:val="28"/>
        </w:rPr>
        <w:t>.</w:t>
      </w:r>
    </w:p>
    <w:p w:rsidR="00C76360" w:rsidRPr="003F429E" w:rsidRDefault="00C76360" w:rsidP="00C76360">
      <w:pPr>
        <w:ind w:left="1932" w:firstLine="9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3541" w:rsidRDefault="00433541"/>
    <w:sectPr w:rsidR="00433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C76360"/>
    <w:rsid w:val="00433541"/>
    <w:rsid w:val="00C76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7636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6360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3504</Words>
  <Characters>19976</Characters>
  <Application>Microsoft Office Word</Application>
  <DocSecurity>0</DocSecurity>
  <Lines>166</Lines>
  <Paragraphs>46</Paragraphs>
  <ScaleCrop>false</ScaleCrop>
  <Company>Reanimator Extreme Edition</Company>
  <LinksUpToDate>false</LinksUpToDate>
  <CharactersWithSpaces>23434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2020-03-10T08:53:00Z</dcterms:created>
  <dcterms:modified xsi:type="dcterms:W3CDTF">2020-03-10T08:53:00Z</dcterms:modified>
</cp:coreProperties>
</file>