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 w:firstRow="0" w:lastRow="0" w:firstColumn="0" w:lastColumn="0" w:noHBand="0" w:noVBand="0"/>
      </w:tblPr>
      <w:tblGrid>
        <w:gridCol w:w="11040"/>
      </w:tblGrid>
      <w:tr w:rsidR="00C923F4" w:rsidRPr="005D5E1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 w:firstRow="1" w:lastRow="0" w:firstColumn="1" w:lastColumn="0" w:noHBand="0" w:noVBand="1"/>
            </w:tblPr>
            <w:tblGrid>
              <w:gridCol w:w="1384"/>
              <w:gridCol w:w="6395"/>
              <w:gridCol w:w="1719"/>
            </w:tblGrid>
            <w:tr w:rsidR="00C923F4" w:rsidRPr="005D5E18" w:rsidTr="00653DC7">
              <w:tc>
                <w:tcPr>
                  <w:tcW w:w="1101" w:type="dxa"/>
                </w:tcPr>
                <w:p w:rsidR="00C923F4" w:rsidRPr="005D5E18" w:rsidRDefault="0047239D" w:rsidP="00B40C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67777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22(363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</w:t>
                  </w:r>
                  <w:r w:rsidR="000E75E3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самоуправления </w:t>
                  </w:r>
                  <w:proofErr w:type="spellStart"/>
                  <w:r w:rsidR="000E75E3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677775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29.07</w:t>
                  </w:r>
                  <w:r w:rsidR="00A66D0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.2021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677775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2.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677775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C923F4" w:rsidRPr="005D5E1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с.</w:t>
                  </w:r>
                  <w:r w:rsidR="000E75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0E75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C923F4" w:rsidRDefault="00C923F4" w:rsidP="00EF420B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DC6F10" w:rsidRDefault="00DC6F10" w:rsidP="00EF420B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330B3F" w:rsidRPr="00677775" w:rsidRDefault="00677775" w:rsidP="00677775">
            <w:pPr>
              <w:pStyle w:val="a3"/>
              <w:numPr>
                <w:ilvl w:val="0"/>
                <w:numId w:val="50"/>
              </w:num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о мерах пожарной безопасности.</w:t>
            </w:r>
          </w:p>
          <w:p w:rsidR="00330B3F" w:rsidRDefault="00330B3F" w:rsidP="00B411B1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6C" w:rsidRDefault="00891A6C" w:rsidP="00891A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173DB" w:rsidRPr="00D173DB" w:rsidRDefault="00D173DB" w:rsidP="00D1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173DB" w:rsidRDefault="00D173DB" w:rsidP="0075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0" w:rsidRDefault="00757380" w:rsidP="0075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83" w:rsidRPr="009D6683" w:rsidRDefault="009D6683" w:rsidP="009D6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683" w:rsidRPr="009D6683" w:rsidRDefault="009D6683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83" w:rsidRPr="009D6683" w:rsidRDefault="009D6683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83" w:rsidRPr="009D6683" w:rsidRDefault="009D6683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83" w:rsidRPr="009D6683" w:rsidRDefault="009D6683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83" w:rsidRPr="009D6683" w:rsidRDefault="009D6683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334" w:rsidRDefault="00DE6334" w:rsidP="005A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0B" w:rsidRPr="005A1F84" w:rsidRDefault="00AB0B0B" w:rsidP="00AB0B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66D0E" w:rsidRDefault="00A66D0E" w:rsidP="00AB0B0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82" w:rsidRDefault="006F1E82" w:rsidP="00AB0B0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82" w:rsidRDefault="006F1E82" w:rsidP="00AB0B0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82" w:rsidRDefault="006F1E82" w:rsidP="00AB0B0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82" w:rsidRDefault="006F1E82" w:rsidP="00AB0B0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A60" w:rsidRDefault="00677775" w:rsidP="00F90A60">
            <w:pPr>
              <w:shd w:val="clear" w:color="auto" w:fill="FFFFFF"/>
              <w:spacing w:line="390" w:lineRule="atLeast"/>
              <w:textAlignment w:val="baseline"/>
              <w:rPr>
                <w:rFonts w:ascii="Arial" w:hAnsi="Arial" w:cs="Arial"/>
                <w:color w:val="3B4256"/>
              </w:rPr>
            </w:pPr>
            <w:hyperlink r:id="rId6" w:tooltip="Определены критерии населенных пунктов, поверженных угрозе ландшафтных пожаров" w:history="1"/>
          </w:p>
          <w:p w:rsidR="00677775" w:rsidRDefault="00677775" w:rsidP="00677775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t>ПАМЯТКА О МЕРАХ ПОЖАРНОЙ БЕЗОПАСНОСТИ</w:t>
            </w:r>
          </w:p>
          <w:p w:rsidR="00677775" w:rsidRPr="00F06201" w:rsidRDefault="00677775" w:rsidP="00677775">
            <w:pPr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>Наибольшее количество пожаров связанные с тяжкими последствиями</w:t>
            </w:r>
            <w:r>
              <w:rPr>
                <w:noProof/>
                <w:sz w:val="26"/>
                <w:szCs w:val="26"/>
              </w:rPr>
              <w:t xml:space="preserve">, а это </w:t>
            </w:r>
            <w:r w:rsidRPr="00C940A4">
              <w:rPr>
                <w:b/>
                <w:noProof/>
                <w:sz w:val="26"/>
                <w:szCs w:val="26"/>
                <w:u w:val="single"/>
              </w:rPr>
              <w:t>гибель</w:t>
            </w:r>
            <w:r w:rsidRPr="00C940A4">
              <w:rPr>
                <w:b/>
                <w:noProof/>
                <w:sz w:val="26"/>
                <w:szCs w:val="26"/>
              </w:rPr>
              <w:t xml:space="preserve"> и </w:t>
            </w:r>
            <w:r w:rsidRPr="00C940A4">
              <w:rPr>
                <w:b/>
                <w:noProof/>
                <w:sz w:val="26"/>
                <w:szCs w:val="26"/>
                <w:u w:val="single"/>
              </w:rPr>
              <w:t>травмирование</w:t>
            </w:r>
            <w:r w:rsidRPr="00C940A4">
              <w:rPr>
                <w:b/>
                <w:noProof/>
                <w:sz w:val="26"/>
                <w:szCs w:val="26"/>
              </w:rPr>
              <w:t xml:space="preserve"> людей</w:t>
            </w:r>
            <w:r w:rsidRPr="00F06201">
              <w:rPr>
                <w:noProof/>
                <w:sz w:val="26"/>
                <w:szCs w:val="26"/>
              </w:rPr>
              <w:t xml:space="preserve"> происходит в жилых помещениях </w:t>
            </w:r>
            <w:r w:rsidRPr="00F06201">
              <w:rPr>
                <w:b/>
                <w:noProof/>
                <w:sz w:val="26"/>
                <w:szCs w:val="26"/>
              </w:rPr>
              <w:t>(квартиры,  частные  и  садовые дома).</w:t>
            </w:r>
          </w:p>
          <w:p w:rsidR="00677775" w:rsidRPr="00F06201" w:rsidRDefault="00677775" w:rsidP="00677775">
            <w:pPr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 xml:space="preserve">Основной причиной наступления тяжких последствий является </w:t>
            </w:r>
            <w:r w:rsidRPr="00F06201">
              <w:rPr>
                <w:b/>
                <w:noProof/>
                <w:sz w:val="26"/>
                <w:szCs w:val="26"/>
              </w:rPr>
              <w:t>позднее обнаружения пожара</w:t>
            </w:r>
            <w:r w:rsidRPr="00F06201">
              <w:rPr>
                <w:noProof/>
                <w:sz w:val="26"/>
                <w:szCs w:val="26"/>
              </w:rPr>
              <w:t xml:space="preserve">, нахождение людей на момент его воззникновения в </w:t>
            </w:r>
            <w:r w:rsidRPr="00C940A4">
              <w:rPr>
                <w:b/>
                <w:noProof/>
                <w:sz w:val="26"/>
                <w:szCs w:val="26"/>
                <w:u w:val="single"/>
              </w:rPr>
              <w:t>состоянии сна</w:t>
            </w:r>
            <w:r w:rsidRPr="00F06201">
              <w:rPr>
                <w:b/>
                <w:noProof/>
                <w:sz w:val="26"/>
                <w:szCs w:val="26"/>
              </w:rPr>
              <w:t>,</w:t>
            </w:r>
            <w:r w:rsidRPr="00F06201">
              <w:rPr>
                <w:noProof/>
                <w:sz w:val="26"/>
                <w:szCs w:val="26"/>
              </w:rPr>
              <w:t xml:space="preserve"> в результате чего люди получают смертельные отравления продуктами горения (дымом), а пути безопасной эвакуации на момент обнаружения пожара уже бывают отрезаны огнем и непригодны для безопасной эвакуации.</w:t>
            </w:r>
          </w:p>
          <w:p w:rsidR="00677775" w:rsidRPr="00993A58" w:rsidRDefault="00677775" w:rsidP="00677775">
            <w:pPr>
              <w:jc w:val="both"/>
              <w:rPr>
                <w:noProof/>
                <w:sz w:val="26"/>
                <w:szCs w:val="26"/>
                <w:u w:val="single"/>
              </w:rPr>
            </w:pPr>
            <w:r w:rsidRPr="00F06201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-1296035</wp:posOffset>
                  </wp:positionV>
                  <wp:extent cx="4559300" cy="6379210"/>
                  <wp:effectExtent l="0" t="0" r="0" b="0"/>
                  <wp:wrapSquare wrapText="right"/>
                  <wp:docPr id="4" name="Рисунок 4" descr="-2_1_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-2_1_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0" cy="637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201">
              <w:rPr>
                <w:b/>
                <w:noProof/>
                <w:sz w:val="26"/>
                <w:szCs w:val="26"/>
              </w:rPr>
              <w:t xml:space="preserve">Чтобы обезопасить себя и своих близких предлагаем Вам задуматься об установке в своем жилом помещении </w:t>
            </w:r>
            <w:r w:rsidRPr="00993A58">
              <w:rPr>
                <w:b/>
                <w:noProof/>
                <w:sz w:val="26"/>
                <w:szCs w:val="26"/>
                <w:u w:val="single"/>
              </w:rPr>
              <w:t>автономного дымового пожарного извещателя.</w:t>
            </w:r>
            <w:r w:rsidRPr="00993A58">
              <w:rPr>
                <w:noProof/>
                <w:sz w:val="26"/>
                <w:szCs w:val="26"/>
                <w:u w:val="single"/>
              </w:rPr>
              <w:t xml:space="preserve"> </w:t>
            </w:r>
          </w:p>
          <w:p w:rsidR="00677775" w:rsidRPr="00F06201" w:rsidRDefault="00677775" w:rsidP="00677775">
            <w:pPr>
              <w:jc w:val="both"/>
              <w:rPr>
                <w:b/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 xml:space="preserve">Извещатель крепится к потолку при помощи 2-х саморезов, не имеет ни каких проводов. Элемент питания- батерейка типа «крона». Извещатель способствует обнаружению задымления на ранней стадии и при срабатывании выдает пронзительный сигнал который способен разбудить даже хорошо выпившего человека. </w:t>
            </w:r>
            <w:r w:rsidRPr="00F06201">
              <w:rPr>
                <w:b/>
                <w:noProof/>
                <w:sz w:val="26"/>
                <w:szCs w:val="26"/>
                <w:u w:val="single"/>
              </w:rPr>
              <w:t>Наиболее пожароопасными помещениями являются кухни, автогаражи, места</w:t>
            </w:r>
            <w:r>
              <w:rPr>
                <w:b/>
                <w:noProof/>
                <w:sz w:val="26"/>
                <w:szCs w:val="26"/>
                <w:u w:val="single"/>
              </w:rPr>
              <w:t>, где</w:t>
            </w:r>
            <w:r w:rsidRPr="00F06201">
              <w:rPr>
                <w:b/>
                <w:noProof/>
                <w:sz w:val="26"/>
                <w:szCs w:val="26"/>
                <w:u w:val="single"/>
              </w:rPr>
              <w:t xml:space="preserve"> установ</w:t>
            </w:r>
            <w:r>
              <w:rPr>
                <w:b/>
                <w:noProof/>
                <w:sz w:val="26"/>
                <w:szCs w:val="26"/>
                <w:u w:val="single"/>
              </w:rPr>
              <w:t>ленна бытовая</w:t>
            </w:r>
            <w:r w:rsidRPr="00F06201">
              <w:rPr>
                <w:b/>
                <w:noProof/>
                <w:sz w:val="26"/>
                <w:szCs w:val="26"/>
                <w:u w:val="single"/>
              </w:rPr>
              <w:t xml:space="preserve"> техник</w:t>
            </w:r>
            <w:r>
              <w:rPr>
                <w:b/>
                <w:noProof/>
                <w:sz w:val="26"/>
                <w:szCs w:val="26"/>
                <w:u w:val="single"/>
              </w:rPr>
              <w:t>а</w:t>
            </w:r>
            <w:r w:rsidRPr="00F06201">
              <w:rPr>
                <w:b/>
                <w:noProof/>
                <w:sz w:val="26"/>
                <w:szCs w:val="26"/>
                <w:u w:val="single"/>
              </w:rPr>
              <w:t>. Рекомендуем установку в детских комнатах</w:t>
            </w:r>
            <w:r w:rsidRPr="00F06201">
              <w:rPr>
                <w:b/>
                <w:noProof/>
                <w:sz w:val="26"/>
                <w:szCs w:val="26"/>
              </w:rPr>
              <w:t>.</w:t>
            </w:r>
            <w:r w:rsidRPr="00F06201">
              <w:rPr>
                <w:noProof/>
                <w:sz w:val="26"/>
                <w:szCs w:val="26"/>
              </w:rPr>
              <w:t xml:space="preserve"> Стоимость извещателя составляет около 400 рублей. Продажа осуществляется в специализированных магазинах и организациях оказывающих услуги в области пожарной безопасности. Информация имеется в справочнике </w:t>
            </w:r>
            <w:r w:rsidRPr="00F06201">
              <w:rPr>
                <w:noProof/>
                <w:sz w:val="26"/>
                <w:szCs w:val="26"/>
              </w:rPr>
              <w:lastRenderedPageBreak/>
              <w:t xml:space="preserve">«ДУБЛЬ-ГИС» и в сети Интернет (набрать в поиске </w:t>
            </w:r>
            <w:r w:rsidRPr="00F06201">
              <w:rPr>
                <w:b/>
                <w:noProof/>
                <w:sz w:val="26"/>
                <w:szCs w:val="26"/>
              </w:rPr>
              <w:t xml:space="preserve">«автономный пожарный извещатель»).                                                </w:t>
            </w:r>
          </w:p>
          <w:p w:rsidR="00677775" w:rsidRPr="00312302" w:rsidRDefault="00677775" w:rsidP="00677775">
            <w:pPr>
              <w:jc w:val="both"/>
              <w:rPr>
                <w:b/>
                <w:noProof/>
                <w:sz w:val="24"/>
                <w:szCs w:val="24"/>
              </w:rPr>
            </w:pPr>
            <w:r w:rsidRPr="00312302">
              <w:rPr>
                <w:b/>
                <w:sz w:val="24"/>
                <w:szCs w:val="24"/>
              </w:rPr>
              <w:t>Мы можем подсказать, но ВАША безопасность и безопасность ВАШИХ близких в ВАШИХ руках!</w:t>
            </w:r>
          </w:p>
          <w:p w:rsidR="00677775" w:rsidRDefault="00677775" w:rsidP="00677775">
            <w:pPr>
              <w:jc w:val="both"/>
            </w:pPr>
            <w:r w:rsidRPr="00360E12">
              <w:rPr>
                <w:noProof/>
              </w:rPr>
              <w:drawing>
                <wp:inline distT="0" distB="0" distL="0" distR="0">
                  <wp:extent cx="1866900" cy="1485900"/>
                  <wp:effectExtent l="0" t="0" r="0" b="0"/>
                  <wp:docPr id="3" name="Рисунок 3" descr="A3AR7PVCALKAAWMCA2XQQDOCA01MOY2CAL5HA1ACAFGY1NHCA9ZJM4KCA46EC4TCAXPG7ENCA74O7I0CAZVYCMRCAXS5EL9CA92D0DYCAOXAQEXCAY2Z8U6CAPCW37CCAO2QYIPCAXW8HBACAQ77LXTCALX4EK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3AR7PVCALKAAWMCA2XQQDOCA01MOY2CAL5HA1ACAFGY1NHCA9ZJM4KCA46EC4TCAXPG7ENCA74O7I0CAZVYCMRCAXS5EL9CA92D0DYCAOXAQEXCAY2Z8U6CAPCW37CCAO2QYIPCAXW8HBACAQ77LXTCALX4EK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60E12">
              <w:rPr>
                <w:noProof/>
              </w:rPr>
              <w:drawing>
                <wp:inline distT="0" distB="0" distL="0" distR="0">
                  <wp:extent cx="2324100" cy="1419225"/>
                  <wp:effectExtent l="0" t="0" r="0" b="0"/>
                  <wp:docPr id="2" name="Рисунок 2" descr="AZX53IGCAG48NJ4CAPS7OUNCAHG85I5CAG0GDCMCAVA2PR3CAVG55NECA5AYAR7CAA0L1YMCABDWBW8CAJWITARCA34090HCA4Z39PVCA4I5Y3UCAS6EBOZCAP4I9JQCAA84XWMCAMFPU9UCANF9ZJOCAI5RGU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ZX53IGCAG48NJ4CAPS7OUNCAHG85I5CAG0GDCMCAVA2PR3CAVG55NECA5AYAR7CAA0L1YMCABDWBW8CAJWITARCA34090HCA4Z39PVCA4I5Y3UCAS6EBOZCAP4I9JQCAA84XWMCAMFPU9UCANF9ZJOCAI5RGU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2D3853">
              <w:rPr>
                <w:noProof/>
              </w:rPr>
              <w:drawing>
                <wp:inline distT="0" distB="0" distL="0" distR="0">
                  <wp:extent cx="2486025" cy="1438275"/>
                  <wp:effectExtent l="0" t="0" r="0" b="0"/>
                  <wp:docPr id="1" name="Рисунок 1" descr="07-09pozh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7-09pozh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775" w:rsidRDefault="00677775" w:rsidP="00677775">
            <w:pPr>
              <w:jc w:val="both"/>
            </w:pPr>
            <w:r>
              <w:t xml:space="preserve">                  </w:t>
            </w:r>
          </w:p>
          <w:p w:rsidR="00B71FC7" w:rsidRPr="00AB0B0B" w:rsidRDefault="00B71FC7" w:rsidP="00677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9"/>
    <w:multiLevelType w:val="hybridMultilevel"/>
    <w:tmpl w:val="A1EAFFF8"/>
    <w:lvl w:ilvl="0" w:tplc="C584DAE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76BF5"/>
    <w:multiLevelType w:val="hybridMultilevel"/>
    <w:tmpl w:val="6F48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42D0"/>
    <w:multiLevelType w:val="hybridMultilevel"/>
    <w:tmpl w:val="C874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ECA"/>
    <w:multiLevelType w:val="hybridMultilevel"/>
    <w:tmpl w:val="6036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31A6"/>
    <w:multiLevelType w:val="hybridMultilevel"/>
    <w:tmpl w:val="9502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3F9C"/>
    <w:multiLevelType w:val="hybridMultilevel"/>
    <w:tmpl w:val="142A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7320"/>
    <w:multiLevelType w:val="hybridMultilevel"/>
    <w:tmpl w:val="A15A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6C4AA3"/>
    <w:multiLevelType w:val="hybridMultilevel"/>
    <w:tmpl w:val="2AF4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07F6"/>
    <w:multiLevelType w:val="hybridMultilevel"/>
    <w:tmpl w:val="730E79C8"/>
    <w:lvl w:ilvl="0" w:tplc="B55AB8A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1DB55DBB"/>
    <w:multiLevelType w:val="hybridMultilevel"/>
    <w:tmpl w:val="3F4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82437"/>
    <w:multiLevelType w:val="hybridMultilevel"/>
    <w:tmpl w:val="B504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6849"/>
    <w:multiLevelType w:val="hybridMultilevel"/>
    <w:tmpl w:val="339E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C205E"/>
    <w:multiLevelType w:val="hybridMultilevel"/>
    <w:tmpl w:val="C486E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B5347"/>
    <w:multiLevelType w:val="hybridMultilevel"/>
    <w:tmpl w:val="4AE4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C65DA"/>
    <w:multiLevelType w:val="hybridMultilevel"/>
    <w:tmpl w:val="D64C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9B588D"/>
    <w:multiLevelType w:val="hybridMultilevel"/>
    <w:tmpl w:val="FE2E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83E99"/>
    <w:multiLevelType w:val="hybridMultilevel"/>
    <w:tmpl w:val="4300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02DC5"/>
    <w:multiLevelType w:val="multilevel"/>
    <w:tmpl w:val="B954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3AB977F7"/>
    <w:multiLevelType w:val="hybridMultilevel"/>
    <w:tmpl w:val="97CE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4468"/>
    <w:multiLevelType w:val="multilevel"/>
    <w:tmpl w:val="0818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BB1D4F"/>
    <w:multiLevelType w:val="hybridMultilevel"/>
    <w:tmpl w:val="B864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4636E"/>
    <w:multiLevelType w:val="multilevel"/>
    <w:tmpl w:val="8E68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787385"/>
    <w:multiLevelType w:val="hybridMultilevel"/>
    <w:tmpl w:val="A05EBCDC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56088C"/>
    <w:multiLevelType w:val="hybridMultilevel"/>
    <w:tmpl w:val="FCD2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72C6A"/>
    <w:multiLevelType w:val="multilevel"/>
    <w:tmpl w:val="2838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D34D47"/>
    <w:multiLevelType w:val="hybridMultilevel"/>
    <w:tmpl w:val="26A4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67FCE"/>
    <w:multiLevelType w:val="hybridMultilevel"/>
    <w:tmpl w:val="7F94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A627A"/>
    <w:multiLevelType w:val="hybridMultilevel"/>
    <w:tmpl w:val="3726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421B6"/>
    <w:multiLevelType w:val="hybridMultilevel"/>
    <w:tmpl w:val="696E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D7BEF"/>
    <w:multiLevelType w:val="hybridMultilevel"/>
    <w:tmpl w:val="DFE4E04E"/>
    <w:lvl w:ilvl="0" w:tplc="758CD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4F7545"/>
    <w:multiLevelType w:val="hybridMultilevel"/>
    <w:tmpl w:val="E87A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2180E"/>
    <w:multiLevelType w:val="hybridMultilevel"/>
    <w:tmpl w:val="F55C6EE2"/>
    <w:lvl w:ilvl="0" w:tplc="12DE0D6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9" w15:restartNumberingAfterBreak="0">
    <w:nsid w:val="69455896"/>
    <w:multiLevelType w:val="hybridMultilevel"/>
    <w:tmpl w:val="DEBA284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E17E16"/>
    <w:multiLevelType w:val="hybridMultilevel"/>
    <w:tmpl w:val="7AEA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B1DCA"/>
    <w:multiLevelType w:val="hybridMultilevel"/>
    <w:tmpl w:val="FA2C1DA6"/>
    <w:lvl w:ilvl="0" w:tplc="F962C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26666F"/>
    <w:multiLevelType w:val="hybridMultilevel"/>
    <w:tmpl w:val="8340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55D98"/>
    <w:multiLevelType w:val="hybridMultilevel"/>
    <w:tmpl w:val="5CC0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246A8"/>
    <w:multiLevelType w:val="hybridMultilevel"/>
    <w:tmpl w:val="8F40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84831"/>
    <w:multiLevelType w:val="hybridMultilevel"/>
    <w:tmpl w:val="964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915DC"/>
    <w:multiLevelType w:val="hybridMultilevel"/>
    <w:tmpl w:val="EE62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C1AEE"/>
    <w:multiLevelType w:val="hybridMultilevel"/>
    <w:tmpl w:val="038A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71E8C"/>
    <w:multiLevelType w:val="hybridMultilevel"/>
    <w:tmpl w:val="CB88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9"/>
  </w:num>
  <w:num w:numId="4">
    <w:abstractNumId w:val="1"/>
  </w:num>
  <w:num w:numId="5">
    <w:abstractNumId w:val="32"/>
  </w:num>
  <w:num w:numId="6">
    <w:abstractNumId w:val="22"/>
  </w:num>
  <w:num w:numId="7">
    <w:abstractNumId w:val="29"/>
  </w:num>
  <w:num w:numId="8">
    <w:abstractNumId w:val="40"/>
  </w:num>
  <w:num w:numId="9">
    <w:abstractNumId w:val="8"/>
  </w:num>
  <w:num w:numId="10">
    <w:abstractNumId w:val="18"/>
  </w:num>
  <w:num w:numId="11">
    <w:abstractNumId w:val="19"/>
  </w:num>
  <w:num w:numId="12">
    <w:abstractNumId w:val="4"/>
  </w:num>
  <w:num w:numId="13">
    <w:abstractNumId w:val="44"/>
  </w:num>
  <w:num w:numId="14">
    <w:abstractNumId w:val="11"/>
  </w:num>
  <w:num w:numId="15">
    <w:abstractNumId w:val="38"/>
  </w:num>
  <w:num w:numId="16">
    <w:abstractNumId w:val="48"/>
  </w:num>
  <w:num w:numId="17">
    <w:abstractNumId w:val="35"/>
  </w:num>
  <w:num w:numId="18">
    <w:abstractNumId w:val="7"/>
  </w:num>
  <w:num w:numId="19">
    <w:abstractNumId w:val="45"/>
  </w:num>
  <w:num w:numId="20">
    <w:abstractNumId w:val="2"/>
  </w:num>
  <w:num w:numId="21">
    <w:abstractNumId w:val="30"/>
  </w:num>
  <w:num w:numId="22">
    <w:abstractNumId w:val="16"/>
  </w:num>
  <w:num w:numId="23">
    <w:abstractNumId w:val="14"/>
  </w:num>
  <w:num w:numId="24">
    <w:abstractNumId w:val="33"/>
  </w:num>
  <w:num w:numId="25">
    <w:abstractNumId w:val="12"/>
  </w:num>
  <w:num w:numId="26">
    <w:abstractNumId w:val="3"/>
  </w:num>
  <w:num w:numId="27">
    <w:abstractNumId w:val="23"/>
  </w:num>
  <w:num w:numId="28">
    <w:abstractNumId w:val="0"/>
  </w:num>
  <w:num w:numId="29">
    <w:abstractNumId w:val="39"/>
  </w:num>
  <w:num w:numId="30">
    <w:abstractNumId w:val="20"/>
  </w:num>
  <w:num w:numId="31">
    <w:abstractNumId w:val="26"/>
  </w:num>
  <w:num w:numId="32">
    <w:abstractNumId w:val="34"/>
  </w:num>
  <w:num w:numId="33">
    <w:abstractNumId w:val="5"/>
  </w:num>
  <w:num w:numId="34">
    <w:abstractNumId w:val="17"/>
  </w:num>
  <w:num w:numId="35">
    <w:abstractNumId w:val="6"/>
  </w:num>
  <w:num w:numId="36">
    <w:abstractNumId w:val="49"/>
  </w:num>
  <w:num w:numId="37">
    <w:abstractNumId w:val="41"/>
  </w:num>
  <w:num w:numId="38">
    <w:abstractNumId w:val="25"/>
  </w:num>
  <w:num w:numId="39">
    <w:abstractNumId w:val="27"/>
  </w:num>
  <w:num w:numId="40">
    <w:abstractNumId w:val="31"/>
  </w:num>
  <w:num w:numId="41">
    <w:abstractNumId w:val="47"/>
  </w:num>
  <w:num w:numId="42">
    <w:abstractNumId w:val="13"/>
  </w:num>
  <w:num w:numId="43">
    <w:abstractNumId w:val="36"/>
  </w:num>
  <w:num w:numId="44">
    <w:abstractNumId w:val="37"/>
  </w:num>
  <w:num w:numId="45">
    <w:abstractNumId w:val="10"/>
  </w:num>
  <w:num w:numId="46">
    <w:abstractNumId w:val="42"/>
  </w:num>
  <w:num w:numId="47">
    <w:abstractNumId w:val="46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B59"/>
    <w:rsid w:val="00023A96"/>
    <w:rsid w:val="000303B1"/>
    <w:rsid w:val="000444FC"/>
    <w:rsid w:val="000B2954"/>
    <w:rsid w:val="000B3838"/>
    <w:rsid w:val="000D0736"/>
    <w:rsid w:val="000D77AF"/>
    <w:rsid w:val="000E6944"/>
    <w:rsid w:val="000E75E3"/>
    <w:rsid w:val="0010275D"/>
    <w:rsid w:val="00104139"/>
    <w:rsid w:val="00152D81"/>
    <w:rsid w:val="001647BA"/>
    <w:rsid w:val="001707AE"/>
    <w:rsid w:val="001716DE"/>
    <w:rsid w:val="001B6833"/>
    <w:rsid w:val="001D1BC5"/>
    <w:rsid w:val="001D6BA2"/>
    <w:rsid w:val="00200D13"/>
    <w:rsid w:val="0020679C"/>
    <w:rsid w:val="0021474E"/>
    <w:rsid w:val="002158AE"/>
    <w:rsid w:val="00223764"/>
    <w:rsid w:val="002512A9"/>
    <w:rsid w:val="00260C5F"/>
    <w:rsid w:val="00283EA0"/>
    <w:rsid w:val="00287D73"/>
    <w:rsid w:val="002B0862"/>
    <w:rsid w:val="002C2731"/>
    <w:rsid w:val="002C4C08"/>
    <w:rsid w:val="002C70A3"/>
    <w:rsid w:val="002C73C5"/>
    <w:rsid w:val="002E20E2"/>
    <w:rsid w:val="002F0EEA"/>
    <w:rsid w:val="00322556"/>
    <w:rsid w:val="003249CE"/>
    <w:rsid w:val="00330B3F"/>
    <w:rsid w:val="003347D3"/>
    <w:rsid w:val="00351A0D"/>
    <w:rsid w:val="00354364"/>
    <w:rsid w:val="00362EBA"/>
    <w:rsid w:val="003654FD"/>
    <w:rsid w:val="00382FAC"/>
    <w:rsid w:val="003A75EB"/>
    <w:rsid w:val="00416789"/>
    <w:rsid w:val="004508F0"/>
    <w:rsid w:val="00451005"/>
    <w:rsid w:val="0047239D"/>
    <w:rsid w:val="0047457B"/>
    <w:rsid w:val="00481516"/>
    <w:rsid w:val="0048290D"/>
    <w:rsid w:val="004A3B10"/>
    <w:rsid w:val="004B39EE"/>
    <w:rsid w:val="004C49AC"/>
    <w:rsid w:val="004C7647"/>
    <w:rsid w:val="004F16B2"/>
    <w:rsid w:val="004F726D"/>
    <w:rsid w:val="005201DF"/>
    <w:rsid w:val="00523150"/>
    <w:rsid w:val="00530C21"/>
    <w:rsid w:val="0054110B"/>
    <w:rsid w:val="00597C89"/>
    <w:rsid w:val="005A1F84"/>
    <w:rsid w:val="005A3C9D"/>
    <w:rsid w:val="005B0A31"/>
    <w:rsid w:val="005D5E18"/>
    <w:rsid w:val="00601CA7"/>
    <w:rsid w:val="00607733"/>
    <w:rsid w:val="00614432"/>
    <w:rsid w:val="006368AA"/>
    <w:rsid w:val="00645EF7"/>
    <w:rsid w:val="006469EF"/>
    <w:rsid w:val="00653DC7"/>
    <w:rsid w:val="00666B28"/>
    <w:rsid w:val="00672DE2"/>
    <w:rsid w:val="00677775"/>
    <w:rsid w:val="0068276D"/>
    <w:rsid w:val="00693CFA"/>
    <w:rsid w:val="00696CA7"/>
    <w:rsid w:val="00697769"/>
    <w:rsid w:val="006A240F"/>
    <w:rsid w:val="006C134E"/>
    <w:rsid w:val="006D00CE"/>
    <w:rsid w:val="006E3E1D"/>
    <w:rsid w:val="006E5832"/>
    <w:rsid w:val="006F001C"/>
    <w:rsid w:val="006F1E82"/>
    <w:rsid w:val="006F2C71"/>
    <w:rsid w:val="00735872"/>
    <w:rsid w:val="00740B71"/>
    <w:rsid w:val="0074597E"/>
    <w:rsid w:val="0075100D"/>
    <w:rsid w:val="00757380"/>
    <w:rsid w:val="007641E3"/>
    <w:rsid w:val="007929FF"/>
    <w:rsid w:val="007C1829"/>
    <w:rsid w:val="007C778F"/>
    <w:rsid w:val="007D411B"/>
    <w:rsid w:val="007D6E5C"/>
    <w:rsid w:val="007E0E6B"/>
    <w:rsid w:val="007E0FA3"/>
    <w:rsid w:val="007E3B52"/>
    <w:rsid w:val="007E61DE"/>
    <w:rsid w:val="00815D98"/>
    <w:rsid w:val="0081711B"/>
    <w:rsid w:val="0083646E"/>
    <w:rsid w:val="008407B2"/>
    <w:rsid w:val="008553C0"/>
    <w:rsid w:val="00866EA6"/>
    <w:rsid w:val="00870691"/>
    <w:rsid w:val="0087334D"/>
    <w:rsid w:val="00891A6C"/>
    <w:rsid w:val="00893718"/>
    <w:rsid w:val="008B5124"/>
    <w:rsid w:val="008D3470"/>
    <w:rsid w:val="008D626E"/>
    <w:rsid w:val="008E45C4"/>
    <w:rsid w:val="009214F0"/>
    <w:rsid w:val="009418B8"/>
    <w:rsid w:val="00985F5A"/>
    <w:rsid w:val="00990832"/>
    <w:rsid w:val="0099488A"/>
    <w:rsid w:val="00995BB2"/>
    <w:rsid w:val="009B16F7"/>
    <w:rsid w:val="009B66B0"/>
    <w:rsid w:val="009B6723"/>
    <w:rsid w:val="009D6683"/>
    <w:rsid w:val="009E33AE"/>
    <w:rsid w:val="00A11F8C"/>
    <w:rsid w:val="00A265BF"/>
    <w:rsid w:val="00A30350"/>
    <w:rsid w:val="00A32D10"/>
    <w:rsid w:val="00A335B8"/>
    <w:rsid w:val="00A37865"/>
    <w:rsid w:val="00A40C64"/>
    <w:rsid w:val="00A647BB"/>
    <w:rsid w:val="00A65139"/>
    <w:rsid w:val="00A66D0E"/>
    <w:rsid w:val="00A73C62"/>
    <w:rsid w:val="00A74A01"/>
    <w:rsid w:val="00A844C5"/>
    <w:rsid w:val="00AB0B0B"/>
    <w:rsid w:val="00AC512E"/>
    <w:rsid w:val="00AF1B59"/>
    <w:rsid w:val="00AF63EB"/>
    <w:rsid w:val="00B01CD6"/>
    <w:rsid w:val="00B279C6"/>
    <w:rsid w:val="00B40CE0"/>
    <w:rsid w:val="00B411B1"/>
    <w:rsid w:val="00B678DD"/>
    <w:rsid w:val="00B71FC7"/>
    <w:rsid w:val="00B843AC"/>
    <w:rsid w:val="00BA1DA3"/>
    <w:rsid w:val="00BB16BE"/>
    <w:rsid w:val="00BB69A8"/>
    <w:rsid w:val="00BF0621"/>
    <w:rsid w:val="00BF18F0"/>
    <w:rsid w:val="00BF44D6"/>
    <w:rsid w:val="00C26413"/>
    <w:rsid w:val="00C37BAA"/>
    <w:rsid w:val="00C545D1"/>
    <w:rsid w:val="00C628A8"/>
    <w:rsid w:val="00C649C5"/>
    <w:rsid w:val="00C82C91"/>
    <w:rsid w:val="00C858D6"/>
    <w:rsid w:val="00C867D9"/>
    <w:rsid w:val="00C923F4"/>
    <w:rsid w:val="00CA6A60"/>
    <w:rsid w:val="00CC0562"/>
    <w:rsid w:val="00CF0FC7"/>
    <w:rsid w:val="00D173DB"/>
    <w:rsid w:val="00D20ADD"/>
    <w:rsid w:val="00D21681"/>
    <w:rsid w:val="00D42C27"/>
    <w:rsid w:val="00D50C80"/>
    <w:rsid w:val="00D87294"/>
    <w:rsid w:val="00DA4E43"/>
    <w:rsid w:val="00DB30A6"/>
    <w:rsid w:val="00DC696D"/>
    <w:rsid w:val="00DC6F10"/>
    <w:rsid w:val="00DE6334"/>
    <w:rsid w:val="00DE7792"/>
    <w:rsid w:val="00DF32B7"/>
    <w:rsid w:val="00DF6FBC"/>
    <w:rsid w:val="00E02FF8"/>
    <w:rsid w:val="00E1399C"/>
    <w:rsid w:val="00E37722"/>
    <w:rsid w:val="00E40F14"/>
    <w:rsid w:val="00E40FD8"/>
    <w:rsid w:val="00E60C5D"/>
    <w:rsid w:val="00EA4A18"/>
    <w:rsid w:val="00EB09C9"/>
    <w:rsid w:val="00EC2EFD"/>
    <w:rsid w:val="00EF20C6"/>
    <w:rsid w:val="00EF261C"/>
    <w:rsid w:val="00EF420B"/>
    <w:rsid w:val="00F244C3"/>
    <w:rsid w:val="00F5228C"/>
    <w:rsid w:val="00F86ED3"/>
    <w:rsid w:val="00F90A60"/>
    <w:rsid w:val="00F9177E"/>
    <w:rsid w:val="00F91F57"/>
    <w:rsid w:val="00F921AA"/>
    <w:rsid w:val="00F96631"/>
    <w:rsid w:val="00FF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F11C"/>
  <w15:docId w15:val="{A5CE0F0D-A6FB-44D1-A10F-5CDB8571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AA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FF1C4F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rsid w:val="004745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F001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F001C"/>
  </w:style>
  <w:style w:type="paragraph" w:customStyle="1" w:styleId="af0">
    <w:name w:val="a"/>
    <w:basedOn w:val="a"/>
    <w:rsid w:val="005A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4.mchs.gov.ru/uploads/resize_cache/news/2021-06-04/opredeleny-kriterii-naselennyh-punktov-poverzhennyh-ugroze-landshaftnyh-pozharov_16227794261146074261__2000x2000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5373-E4E4-4DA8-A775-F8309C4B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Пользователь</cp:lastModifiedBy>
  <cp:revision>107</cp:revision>
  <cp:lastPrinted>2021-07-29T02:52:00Z</cp:lastPrinted>
  <dcterms:created xsi:type="dcterms:W3CDTF">2014-11-24T10:25:00Z</dcterms:created>
  <dcterms:modified xsi:type="dcterms:W3CDTF">2021-07-29T02:52:00Z</dcterms:modified>
</cp:coreProperties>
</file>