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3F696A" w:rsidTr="00CA1BAA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640" w:type="dxa"/>
              <w:tblInd w:w="921" w:type="dxa"/>
              <w:tblLayout w:type="fixed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3F696A" w:rsidTr="00D13F8B">
              <w:tc>
                <w:tcPr>
                  <w:tcW w:w="1418" w:type="dxa"/>
                </w:tcPr>
                <w:p w:rsidR="00C923F4" w:rsidRPr="003F696A" w:rsidRDefault="0047239D" w:rsidP="00E956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  <w:r w:rsidR="003E6750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E956A5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D13F8B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A95A61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22</w:t>
                  </w:r>
                  <w:r w:rsidR="00E956A5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="005D5E18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3F696A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3F696A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3F696A" w:rsidRDefault="003F696A" w:rsidP="001041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</w:t>
                  </w:r>
                  <w:r w:rsidR="00DF0141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.08.2017</w:t>
                  </w:r>
                  <w:r w:rsidR="00023A96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3F696A" w:rsidRDefault="00C860DF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C860DF"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3F696A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Чистоозерный</w:t>
                  </w:r>
                  <w:proofErr w:type="spellEnd"/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район, с</w:t>
                  </w:r>
                  <w:proofErr w:type="gramStart"/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23F4" w:rsidRPr="003F696A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Редактор:</w:t>
                  </w:r>
                  <w:r w:rsidR="002F0EEA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F0EEA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="002F0EEA"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 </w:t>
                  </w:r>
                </w:p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Ответственный: </w:t>
                  </w:r>
                  <w:proofErr w:type="spellStart"/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</w:t>
                  </w:r>
                </w:p>
                <w:p w:rsidR="00C923F4" w:rsidRPr="003F696A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3F696A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E18" w:rsidRPr="003F696A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5E18" w:rsidRPr="003F696A" w:rsidRDefault="005D5E18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4C3" w:rsidRPr="003F696A" w:rsidRDefault="005D5E18" w:rsidP="00686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="00C923F4" w:rsidRPr="003F6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НОМЕРЕ</w:t>
            </w:r>
            <w:r w:rsidR="00C923F4"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56A5" w:rsidRPr="003F696A" w:rsidRDefault="00E956A5" w:rsidP="00E956A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 администрации № 23 от 01.08.2017года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О создании координационного совета по развитию малого и среднего предпринимательства»</w:t>
            </w:r>
          </w:p>
          <w:p w:rsidR="00E956A5" w:rsidRPr="003F696A" w:rsidRDefault="00E956A5" w:rsidP="00E956A5">
            <w:pPr>
              <w:pStyle w:val="a3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№ 24 от 01.08.2017года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перечня муниципального имущества Шипицынского  сельсовета Чистоозерного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инфраструктуру поддержки субъектов малого и среднего предпринимательства»</w:t>
            </w:r>
          </w:p>
          <w:p w:rsidR="00E956A5" w:rsidRPr="003F696A" w:rsidRDefault="00E956A5" w:rsidP="00E956A5">
            <w:pPr>
              <w:pStyle w:val="paragraph"/>
              <w:numPr>
                <w:ilvl w:val="0"/>
                <w:numId w:val="19"/>
              </w:numPr>
              <w:textAlignment w:val="baseline"/>
              <w:rPr>
                <w:b/>
              </w:rPr>
            </w:pPr>
            <w:r w:rsidRPr="003F696A">
              <w:rPr>
                <w:b/>
              </w:rPr>
              <w:t>Постановление администрации № 25 от 01.08.2017года</w:t>
            </w:r>
            <w:r w:rsidRPr="003F696A">
              <w:t xml:space="preserve"> «</w:t>
            </w:r>
            <w:r w:rsidRPr="003F696A">
              <w:rPr>
                <w:rStyle w:val="normaltextrun1"/>
                <w:b/>
              </w:rPr>
              <w:t>Об утверждении размера льготной ставки арендной платы по договорам аренды муниципального имущества, находящегося в собственности муниципального образования Шипицынского сельсовета Чистоозерного района  Новосибирской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</w:t>
            </w:r>
          </w:p>
          <w:p w:rsidR="00E956A5" w:rsidRPr="003F696A" w:rsidRDefault="00E956A5" w:rsidP="00E956A5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№ 26 от 03.08.2017года «Об утверждении </w:t>
            </w:r>
            <w:proofErr w:type="gramStart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санкционирования оплаты денежных обязательств получателей средств бюджета</w:t>
            </w:r>
            <w:proofErr w:type="gramEnd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Шипицынского сельсовета Чистоозерного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      </w:r>
          </w:p>
          <w:p w:rsidR="00FD790C" w:rsidRPr="003F696A" w:rsidRDefault="003F696A" w:rsidP="003F696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Р-1 от 25.04.2017г «О внесении изменений в Устав Шипицынского сельсовета Чистоозерного района Новосибирской области» </w:t>
            </w:r>
            <w:proofErr w:type="gramStart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зарегистрированное</w:t>
            </w:r>
            <w:proofErr w:type="gramEnd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Министерстве Юстиции Новосибирской области 28 июля 2017г</w:t>
            </w: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141" w:rsidRPr="003F696A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ШИПИЦЫНСКИЙ СЕЛЬСОВЕТ </w:t>
            </w: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ШИПИЦЫНСКОГО СЕЛЬСОВЕТА </w:t>
            </w: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ЧИСТООЗЕРНОГО РАЙОНА НОВОСИБИРСКОЙ ОБЛАСТИ </w:t>
            </w: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956A5" w:rsidRPr="003F696A" w:rsidRDefault="00E956A5" w:rsidP="00DE15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DE1576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 xml:space="preserve">от 01.08. 2017                                                                                                      № 23 </w:t>
            </w:r>
          </w:p>
          <w:p w:rsidR="00E956A5" w:rsidRPr="003F696A" w:rsidRDefault="00E956A5" w:rsidP="00DE1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координационного совета по развитию</w:t>
            </w:r>
          </w:p>
          <w:p w:rsidR="00E956A5" w:rsidRPr="003F696A" w:rsidRDefault="00E956A5" w:rsidP="00E9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  <w:p w:rsidR="00E956A5" w:rsidRPr="003F696A" w:rsidRDefault="00E956A5" w:rsidP="00E956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Во исполнение Федерального закона от 24.06.2007 г. № 209-ФЗ «О развитии малого и среднего предпринимательства в Российской Федерации»,  администрация Шипицынского сельсовета Чистоозерного района Новосибирской области</w:t>
            </w: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ПОСТАНОВЛЯЕТ:</w:t>
            </w:r>
          </w:p>
          <w:p w:rsidR="00E956A5" w:rsidRPr="003F696A" w:rsidRDefault="00E956A5" w:rsidP="00E956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1. Создать координационный совет по развитию малого и среднего предпринимательства Шипицынского сельсовета Чистоозерного района Новосибирской области.</w:t>
            </w:r>
          </w:p>
          <w:p w:rsidR="00E956A5" w:rsidRPr="003F696A" w:rsidRDefault="00E956A5" w:rsidP="00E956A5">
            <w:pPr>
              <w:pStyle w:val="af0"/>
              <w:ind w:firstLine="709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2. Утвердить Положение о координационном совете по развитию малого и среднего предпринимательства Шипицынского сельсовета Чистоозерного района Новосибирской области (Приложение  №1).</w:t>
            </w:r>
          </w:p>
          <w:p w:rsidR="00E956A5" w:rsidRPr="003F696A" w:rsidRDefault="00E956A5" w:rsidP="00E956A5">
            <w:pPr>
              <w:pStyle w:val="af0"/>
              <w:ind w:firstLine="709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3. Утвердить состав координационного совета по развитию малого и среднего предпринимательства Шипицынского сельсовета Чистоозерного района Новосибирской области (Приложение №2).</w:t>
            </w:r>
          </w:p>
          <w:p w:rsidR="00E956A5" w:rsidRPr="003F696A" w:rsidRDefault="00E956A5" w:rsidP="00E956A5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5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4. Настоящее постановление опубликовать в периодическом печатном издании  «Вестник МО Шипицынского сельсовета»» и разместить на сайте администрации Шипицынского сельсовета Чистоозерного района</w:t>
            </w:r>
          </w:p>
          <w:p w:rsidR="00E956A5" w:rsidRPr="003F696A" w:rsidRDefault="00E956A5" w:rsidP="00E956A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bookmarkEnd w:id="0"/>
          <w:p w:rsidR="00E956A5" w:rsidRPr="003F696A" w:rsidRDefault="00E956A5" w:rsidP="00E956A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района </w:t>
            </w: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Н.В.Измайлова</w:t>
            </w:r>
          </w:p>
          <w:p w:rsidR="00E956A5" w:rsidRPr="003F696A" w:rsidRDefault="00E956A5" w:rsidP="00E956A5">
            <w:pPr>
              <w:pStyle w:val="af0"/>
              <w:tabs>
                <w:tab w:val="left" w:pos="187"/>
              </w:tabs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br w:type="page"/>
              <w:t xml:space="preserve"> </w:t>
            </w:r>
          </w:p>
          <w:p w:rsidR="00E956A5" w:rsidRPr="003F696A" w:rsidRDefault="00E956A5" w:rsidP="00E956A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DE1576" w:rsidRPr="003F69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3F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96A">
              <w:rPr>
                <w:rFonts w:ascii="Times New Roman" w:hAnsi="Times New Roman"/>
                <w:b w:val="0"/>
                <w:sz w:val="24"/>
                <w:szCs w:val="24"/>
              </w:rPr>
              <w:t>Приложение  №1</w:t>
            </w:r>
          </w:p>
          <w:p w:rsidR="00E956A5" w:rsidRPr="003F696A" w:rsidRDefault="00E956A5" w:rsidP="00E956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</w:t>
            </w:r>
          </w:p>
          <w:p w:rsidR="00E956A5" w:rsidRPr="003F696A" w:rsidRDefault="00E956A5" w:rsidP="00E956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№ 23 от 01.08.2017г</w:t>
            </w:r>
          </w:p>
          <w:p w:rsidR="00E956A5" w:rsidRPr="003F696A" w:rsidRDefault="00E956A5" w:rsidP="00E956A5">
            <w:pPr>
              <w:pStyle w:val="2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6A5" w:rsidRPr="003F696A" w:rsidRDefault="00E956A5" w:rsidP="00E956A5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развитию малого и среднего предпринимательство (в дальнейшем именуемый – координационный совет) создан на основании  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Шипицынского сельсовета Чистоозерного района Новосибирской области 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совет:</w:t>
            </w:r>
          </w:p>
          <w:p w:rsidR="00E956A5" w:rsidRPr="003F696A" w:rsidRDefault="00E956A5" w:rsidP="00E956A5">
            <w:pPr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      </w:r>
          </w:p>
          <w:p w:rsidR="00E956A5" w:rsidRPr="003F696A" w:rsidRDefault="00E956A5" w:rsidP="00E956A5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выработке и реализации муниципальной политики в области развития малого и среднего предпринимательства;</w:t>
            </w:r>
          </w:p>
          <w:p w:rsidR="00E956A5" w:rsidRPr="003F696A" w:rsidRDefault="00E956A5" w:rsidP="00E956A5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      </w:r>
          </w:p>
          <w:p w:rsidR="00E956A5" w:rsidRPr="003F696A" w:rsidRDefault="00E956A5" w:rsidP="00E956A5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      </w:r>
          </w:p>
          <w:p w:rsidR="00E956A5" w:rsidRPr="003F696A" w:rsidRDefault="00E956A5" w:rsidP="00E956A5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      </w:r>
          </w:p>
          <w:p w:rsidR="00E956A5" w:rsidRPr="003F696A" w:rsidRDefault="00E956A5" w:rsidP="00E956A5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содействует обмену межмуниципальным, межрегиональным и международным опытом в сфере поддержки малого и среднего предпринимательства.</w:t>
            </w:r>
          </w:p>
          <w:p w:rsidR="00E956A5" w:rsidRPr="003F696A" w:rsidRDefault="00E956A5" w:rsidP="00E956A5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информирует общественность о своей деятельности. На его заседаниях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присутствовать представители средств массовой информации.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считается созданным с момента принятия решения о его создании и утверждении Положения о нем главой. Персональный состав координационного совета утверждается Постановлением администрации муниципального образования.  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tabs>
                <w:tab w:val="num" w:pos="0"/>
                <w:tab w:val="left" w:pos="561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координационного совета является Глава муниципального образования, заместителем председателя – заместитель главы администрации муниципального образования.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правомочно, если на нем присутствует не менее половины его состава плюс один голос.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координационного совета проводятся по мере необходимости, но не реже одного раза в полугодие.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Председатель или, в его отсутствие, - заместитель председателя координационного совета:</w:t>
            </w:r>
          </w:p>
          <w:p w:rsidR="00E956A5" w:rsidRPr="003F696A" w:rsidRDefault="00E956A5" w:rsidP="00E956A5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      </w:r>
          </w:p>
          <w:p w:rsidR="00E956A5" w:rsidRPr="003F696A" w:rsidRDefault="00E956A5" w:rsidP="00E956A5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принятых на совете решений.</w:t>
            </w:r>
          </w:p>
          <w:p w:rsidR="00E956A5" w:rsidRPr="003F696A" w:rsidRDefault="00E956A5" w:rsidP="00E956A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координационного совета:</w:t>
            </w:r>
          </w:p>
          <w:p w:rsidR="00E956A5" w:rsidRPr="003F696A" w:rsidRDefault="00E956A5" w:rsidP="00E956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ведение, учет и хранение дел;</w:t>
            </w:r>
          </w:p>
          <w:p w:rsidR="00E956A5" w:rsidRPr="003F696A" w:rsidRDefault="00E956A5" w:rsidP="00E956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обеспечивает рассылку протоколов;</w:t>
            </w:r>
          </w:p>
          <w:p w:rsidR="00E956A5" w:rsidRPr="003F696A" w:rsidRDefault="00E956A5" w:rsidP="00E956A5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      </w:r>
          </w:p>
          <w:p w:rsidR="00E956A5" w:rsidRPr="003F696A" w:rsidRDefault="00E956A5" w:rsidP="00E956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подписывает протоколы заседаний совета.</w:t>
            </w:r>
          </w:p>
          <w:p w:rsidR="00E956A5" w:rsidRPr="003F696A" w:rsidRDefault="00E956A5" w:rsidP="00E956A5">
            <w:pPr>
              <w:ind w:left="2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6A5" w:rsidRPr="003F696A" w:rsidRDefault="00E956A5" w:rsidP="00E9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A5" w:rsidRPr="003F696A" w:rsidRDefault="00E956A5" w:rsidP="00E956A5">
            <w:pPr>
              <w:pStyle w:val="af0"/>
              <w:rPr>
                <w:sz w:val="24"/>
                <w:szCs w:val="24"/>
              </w:rPr>
            </w:pPr>
          </w:p>
          <w:p w:rsidR="00E956A5" w:rsidRPr="003F696A" w:rsidRDefault="00E956A5" w:rsidP="00E956A5">
            <w:pPr>
              <w:pStyle w:val="af0"/>
              <w:rPr>
                <w:sz w:val="24"/>
                <w:szCs w:val="24"/>
              </w:rPr>
            </w:pPr>
          </w:p>
          <w:p w:rsidR="00E956A5" w:rsidRPr="003F696A" w:rsidRDefault="00E956A5" w:rsidP="00E956A5">
            <w:pPr>
              <w:pStyle w:val="af0"/>
              <w:rPr>
                <w:sz w:val="24"/>
                <w:szCs w:val="24"/>
              </w:rPr>
            </w:pPr>
          </w:p>
          <w:p w:rsidR="00DE1576" w:rsidRPr="003F696A" w:rsidRDefault="00E956A5" w:rsidP="00E956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E956A5" w:rsidRPr="003F696A" w:rsidRDefault="00E956A5" w:rsidP="00DE1576">
            <w:pPr>
              <w:pStyle w:val="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F696A">
              <w:rPr>
                <w:rFonts w:ascii="Times New Roman" w:hAnsi="Times New Roman"/>
                <w:b w:val="0"/>
                <w:sz w:val="24"/>
                <w:szCs w:val="24"/>
              </w:rPr>
              <w:t>Приложение  №2</w:t>
            </w:r>
          </w:p>
          <w:p w:rsidR="00E956A5" w:rsidRPr="003F696A" w:rsidRDefault="00E956A5" w:rsidP="00E956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</w:t>
            </w:r>
          </w:p>
          <w:p w:rsidR="00E956A5" w:rsidRPr="003F696A" w:rsidRDefault="00E956A5" w:rsidP="00E956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№ 23 от 01.08.2017г</w:t>
            </w:r>
          </w:p>
          <w:p w:rsidR="00E956A5" w:rsidRPr="003F696A" w:rsidRDefault="00E956A5" w:rsidP="00E956A5">
            <w:pPr>
              <w:pStyle w:val="af0"/>
              <w:rPr>
                <w:sz w:val="24"/>
                <w:szCs w:val="24"/>
              </w:rPr>
            </w:pP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С О С Т А В</w:t>
            </w:r>
          </w:p>
          <w:p w:rsidR="00E956A5" w:rsidRPr="003F696A" w:rsidRDefault="00E956A5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координационного совета 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развитию малого и среднего предпринимательства Шипицынского сельсовета Чистоозерного района Новосибирской области</w:t>
            </w:r>
          </w:p>
          <w:tbl>
            <w:tblPr>
              <w:tblW w:w="9671" w:type="dxa"/>
              <w:tblLayout w:type="fixed"/>
              <w:tblLook w:val="01E0"/>
            </w:tblPr>
            <w:tblGrid>
              <w:gridCol w:w="3762"/>
              <w:gridCol w:w="5909"/>
            </w:tblGrid>
            <w:tr w:rsidR="00E956A5" w:rsidRPr="003F696A" w:rsidTr="00DE1576">
              <w:trPr>
                <w:trHeight w:val="1153"/>
              </w:trPr>
              <w:tc>
                <w:tcPr>
                  <w:tcW w:w="3762" w:type="dxa"/>
                  <w:shd w:val="clear" w:color="auto" w:fill="auto"/>
                </w:tcPr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Председатель совета:</w:t>
                  </w: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Измайлова Н.В.</w:t>
                  </w:r>
                </w:p>
              </w:tc>
              <w:tc>
                <w:tcPr>
                  <w:tcW w:w="5909" w:type="dxa"/>
                  <w:shd w:val="clear" w:color="auto" w:fill="auto"/>
                </w:tcPr>
                <w:p w:rsidR="00E956A5" w:rsidRPr="003F696A" w:rsidRDefault="00E956A5" w:rsidP="00DE15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Глава  Шипицынского сельсовета Чистоозерного района </w:t>
                  </w: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Новосибирской области</w:t>
                  </w:r>
                </w:p>
              </w:tc>
            </w:tr>
            <w:tr w:rsidR="00E956A5" w:rsidRPr="003F696A" w:rsidTr="00DE1576">
              <w:trPr>
                <w:trHeight w:val="1129"/>
              </w:trPr>
              <w:tc>
                <w:tcPr>
                  <w:tcW w:w="3762" w:type="dxa"/>
                  <w:shd w:val="clear" w:color="auto" w:fill="auto"/>
                </w:tcPr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Заместитель председателя:</w:t>
                  </w: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Макаркина</w:t>
                  </w:r>
                  <w:proofErr w:type="spellEnd"/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Г.Д.</w:t>
                  </w: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Секретарь: </w:t>
                  </w: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lastRenderedPageBreak/>
                    <w:t>Шапаренко</w:t>
                  </w:r>
                  <w:proofErr w:type="spellEnd"/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И.А.                                 </w:t>
                  </w:r>
                </w:p>
              </w:tc>
              <w:tc>
                <w:tcPr>
                  <w:tcW w:w="5909" w:type="dxa"/>
                  <w:shd w:val="clear" w:color="auto" w:fill="auto"/>
                </w:tcPr>
                <w:p w:rsidR="00E956A5" w:rsidRPr="003F696A" w:rsidRDefault="00E956A5" w:rsidP="00DE15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 зам</w:t>
                  </w:r>
                  <w:proofErr w:type="gramStart"/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.г</w:t>
                  </w:r>
                  <w:proofErr w:type="gramEnd"/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лавы  администрации Шипицынского сельсовета Чистоозерного района</w:t>
                  </w: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Новосибирской области</w:t>
                  </w: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специалист администрации Шипицынского </w:t>
                  </w: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сельсовета Чистоозерного района</w:t>
                  </w: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Новосибирской области</w:t>
                  </w:r>
                </w:p>
              </w:tc>
            </w:tr>
            <w:tr w:rsidR="00E956A5" w:rsidRPr="003F696A" w:rsidTr="00DE1576">
              <w:trPr>
                <w:trHeight w:val="392"/>
              </w:trPr>
              <w:tc>
                <w:tcPr>
                  <w:tcW w:w="3762" w:type="dxa"/>
                  <w:shd w:val="clear" w:color="auto" w:fill="auto"/>
                </w:tcPr>
                <w:p w:rsidR="00E956A5" w:rsidRPr="003F696A" w:rsidRDefault="00E956A5" w:rsidP="00DE157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lastRenderedPageBreak/>
                    <w:t>Члены совета:</w:t>
                  </w:r>
                </w:p>
              </w:tc>
              <w:tc>
                <w:tcPr>
                  <w:tcW w:w="5909" w:type="dxa"/>
                  <w:shd w:val="clear" w:color="auto" w:fill="auto"/>
                </w:tcPr>
                <w:p w:rsidR="00E956A5" w:rsidRPr="003F696A" w:rsidRDefault="00E956A5" w:rsidP="00DE157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956A5" w:rsidRPr="003F696A" w:rsidTr="00DE1576">
              <w:trPr>
                <w:trHeight w:val="369"/>
              </w:trPr>
              <w:tc>
                <w:tcPr>
                  <w:tcW w:w="3762" w:type="dxa"/>
                  <w:shd w:val="clear" w:color="auto" w:fill="auto"/>
                </w:tcPr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909" w:type="dxa"/>
                  <w:shd w:val="clear" w:color="auto" w:fill="auto"/>
                </w:tcPr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представитель некоммерческой организации</w:t>
                  </w:r>
                </w:p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956A5" w:rsidRPr="003F696A" w:rsidTr="00DE1576">
              <w:trPr>
                <w:trHeight w:val="1153"/>
              </w:trPr>
              <w:tc>
                <w:tcPr>
                  <w:tcW w:w="3762" w:type="dxa"/>
                  <w:shd w:val="clear" w:color="auto" w:fill="auto"/>
                </w:tcPr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909" w:type="dxa"/>
                  <w:shd w:val="clear" w:color="auto" w:fill="auto"/>
                </w:tcPr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представитель малого или среднего бизнеса</w:t>
                  </w:r>
                </w:p>
              </w:tc>
            </w:tr>
            <w:tr w:rsidR="00E956A5" w:rsidRPr="003F696A" w:rsidTr="00DE1576">
              <w:trPr>
                <w:trHeight w:val="762"/>
              </w:trPr>
              <w:tc>
                <w:tcPr>
                  <w:tcW w:w="3762" w:type="dxa"/>
                  <w:shd w:val="clear" w:color="auto" w:fill="auto"/>
                </w:tcPr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909" w:type="dxa"/>
                  <w:shd w:val="clear" w:color="auto" w:fill="auto"/>
                </w:tcPr>
                <w:p w:rsidR="00E956A5" w:rsidRPr="003F696A" w:rsidRDefault="00E956A5" w:rsidP="00DE157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представитель малого или среднего бизнеса</w:t>
                  </w:r>
                </w:p>
              </w:tc>
            </w:tr>
          </w:tbl>
          <w:p w:rsidR="00E956A5" w:rsidRPr="003F696A" w:rsidRDefault="00E956A5" w:rsidP="00E9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Pr="003F696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76" w:rsidRPr="003F696A" w:rsidRDefault="00DE1576" w:rsidP="00CA1BA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1576" w:rsidRPr="003F696A" w:rsidRDefault="00DE1576" w:rsidP="00CA1BA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Pr="003F696A" w:rsidRDefault="00CA1BAA" w:rsidP="00CA1BA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BAA" w:rsidRPr="003F696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Pr="003F696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Pr="003F696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Pr="003F696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9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53"/>
              <w:gridCol w:w="571"/>
              <w:gridCol w:w="627"/>
              <w:gridCol w:w="1495"/>
              <w:gridCol w:w="549"/>
              <w:gridCol w:w="1400"/>
            </w:tblGrid>
            <w:tr w:rsidR="00CA1BAA" w:rsidRPr="003F696A" w:rsidTr="00CA1BAA">
              <w:trPr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F696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RPr="003F696A" w:rsidTr="00CA1BAA">
              <w:trPr>
                <w:trHeight w:val="206"/>
              </w:trPr>
              <w:tc>
                <w:tcPr>
                  <w:tcW w:w="4850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Pr="003F696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Pr="003F696A" w:rsidRDefault="00CA1BAA" w:rsidP="00CA1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BAA" w:rsidRPr="003F696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Шипицынский  сельсовет Чистоозерного района Новосибирской области</w:t>
            </w: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АДМИНИСТРАЦИЯ ШИПИЦЫНСКОГО СЕЛЬСОВЕТА</w:t>
            </w: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ЧИСТООЗЕРНОГО РАЙОНА  НОВОСИБИРСКОЙ ОБЛАСТИ</w:t>
            </w: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01.08.2017                                                       № 24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перечня муниципального имущества Шипицынского  сельсовета Чистоозерного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образующим инфраструктуру поддержки субъектов малого и среднего</w:t>
            </w:r>
            <w:proofErr w:type="gramEnd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предпринимательства</w:t>
            </w:r>
          </w:p>
          <w:p w:rsidR="00DE1576" w:rsidRPr="003F696A" w:rsidRDefault="00DE1576" w:rsidP="00DE1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proofErr w:type="gramStart"/>
            <w:r w:rsidRPr="003F69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соответствии с частью 4 статьи 18 Федерального закона   от  24.07.2007  № 209-ФЗ «О развитии малого и среднего предпринимательства в Российской Федерации» и   Федеральным  законом  от 06.10.2003  №  131-ФЗ  «Об общих принципах  организации местного самоуправления в Российской Федерации»,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политики администрации Шипицынского  сельсовета Чистоозерного района Новосибирской области  в области развития малого и среднего предпринимательства на территории муниципального образования, администрация Шипицынского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Чистоозерного района Новосибирской области</w:t>
            </w:r>
          </w:p>
          <w:p w:rsidR="00DE1576" w:rsidRPr="003F696A" w:rsidRDefault="00DE1576" w:rsidP="00DE1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   ПОСТАНОВЛЯЕТ:</w:t>
            </w:r>
            <w:r w:rsidRPr="003F6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DE1576" w:rsidRPr="003F696A" w:rsidRDefault="00DE1576" w:rsidP="00DE1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   1. 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  перечень   </w:t>
            </w:r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  имущества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Чистоозерного района Новосибирской области, 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приложению к настоящему постановлению. </w:t>
            </w:r>
          </w:p>
          <w:p w:rsidR="00DE1576" w:rsidRPr="003F696A" w:rsidRDefault="00DE1576" w:rsidP="00DE15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     2. 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Вносить дополнения и изменения в указанный перечень, а также предоставлять сведения в уполномоченный орган  в соответствии с требованиями Порядка предоставления сведений 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утвержденного приказом Минэкономразвития России от 20.04.2016 г № 264 «Об утверждении Порядка представления сведений об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утвержденных перечнях государственного имущества и муниципального имущества, указанных в части 4 статьи 18 Федерального закона  «</w:t>
            </w:r>
            <w:r w:rsidRPr="003F69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      </w:r>
            <w:proofErr w:type="gramEnd"/>
          </w:p>
          <w:p w:rsidR="00DE1576" w:rsidRPr="003F696A" w:rsidRDefault="00DE1576" w:rsidP="00DE1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3. Опубликовать настоящее постановление в периодическом печатном издании «Вестник МО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r w:rsidRPr="003F69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сельсовета» и разместить на официальном сайте администрации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Шипицынского</w:t>
            </w:r>
            <w:r w:rsidRPr="003F69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сельсовета Чистоозерного района Новосибирской области.</w:t>
            </w:r>
          </w:p>
          <w:p w:rsidR="00DE1576" w:rsidRPr="003F696A" w:rsidRDefault="00DE1576" w:rsidP="00DE1576">
            <w:pPr>
              <w:pStyle w:val="a7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3F696A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3F696A">
              <w:rPr>
                <w:rFonts w:ascii="Times New Roman" w:hAnsi="Times New Roman"/>
                <w:sz w:val="24"/>
                <w:szCs w:val="24"/>
              </w:rPr>
              <w:t xml:space="preserve">  исполнением настоящего распоряжения  возложить  на специалиста 1 разряда Баранову С.С.</w:t>
            </w:r>
          </w:p>
          <w:p w:rsidR="00DE1576" w:rsidRPr="003F696A" w:rsidRDefault="00DE1576" w:rsidP="00DE15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                                                                Н.В.Измайлова                                   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0"/>
              <w:jc w:val="right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УТВЕРЖДЕН</w:t>
            </w:r>
          </w:p>
          <w:p w:rsidR="00DE1576" w:rsidRPr="003F696A" w:rsidRDefault="00DE1576" w:rsidP="00DE1576">
            <w:pPr>
              <w:pStyle w:val="af0"/>
              <w:jc w:val="right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постановлением администрации</w:t>
            </w:r>
          </w:p>
          <w:p w:rsidR="00DE1576" w:rsidRPr="003F696A" w:rsidRDefault="00DE1576" w:rsidP="00DE1576">
            <w:pPr>
              <w:pStyle w:val="af0"/>
              <w:jc w:val="right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 xml:space="preserve">Шипицынского сельсовета </w:t>
            </w:r>
          </w:p>
          <w:p w:rsidR="00DE1576" w:rsidRPr="003F696A" w:rsidRDefault="00DE1576" w:rsidP="00DE1576">
            <w:pPr>
              <w:pStyle w:val="af0"/>
              <w:jc w:val="right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Чистоозерного района</w:t>
            </w:r>
          </w:p>
          <w:p w:rsidR="00DE1576" w:rsidRPr="003F696A" w:rsidRDefault="00DE1576" w:rsidP="00DE1576">
            <w:pPr>
              <w:pStyle w:val="af0"/>
              <w:jc w:val="right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Новосибирской области</w:t>
            </w:r>
          </w:p>
          <w:p w:rsidR="00DE1576" w:rsidRPr="003F696A" w:rsidRDefault="00DE1576" w:rsidP="00DE1576">
            <w:pPr>
              <w:pStyle w:val="af0"/>
              <w:jc w:val="right"/>
              <w:rPr>
                <w:sz w:val="24"/>
                <w:szCs w:val="24"/>
              </w:rPr>
            </w:pPr>
            <w:r w:rsidRPr="003F696A">
              <w:rPr>
                <w:sz w:val="24"/>
                <w:szCs w:val="24"/>
              </w:rPr>
              <w:t>от 01.08.2017  № 24</w:t>
            </w:r>
          </w:p>
          <w:p w:rsidR="00DE1576" w:rsidRPr="003F696A" w:rsidRDefault="00DE1576" w:rsidP="00DE15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DE1576" w:rsidRPr="003F696A" w:rsidRDefault="00DE1576" w:rsidP="00DE157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имущества Шипицынского  сельсовета Чистоозерного района Новосибирской области, свободного от прав третьих лиц                        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образующим инфраструктуру поддержки субъектов малого и среднего предпринимательства</w:t>
            </w:r>
            <w:proofErr w:type="gramEnd"/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8"/>
              <w:gridCol w:w="1423"/>
              <w:gridCol w:w="1565"/>
              <w:gridCol w:w="1423"/>
              <w:gridCol w:w="996"/>
              <w:gridCol w:w="1281"/>
              <w:gridCol w:w="1422"/>
              <w:gridCol w:w="1360"/>
              <w:gridCol w:w="1061"/>
            </w:tblGrid>
            <w:tr w:rsidR="00DE1576" w:rsidRPr="003F696A" w:rsidTr="00983351">
              <w:tc>
                <w:tcPr>
                  <w:tcW w:w="426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Право-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обладатель</w:t>
                  </w:r>
                </w:p>
              </w:tc>
              <w:tc>
                <w:tcPr>
                  <w:tcW w:w="1559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имущества</w:t>
                  </w: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(место-</w:t>
                  </w:r>
                  <w:proofErr w:type="gramEnd"/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положение)</w:t>
                  </w:r>
                </w:p>
              </w:tc>
              <w:tc>
                <w:tcPr>
                  <w:tcW w:w="992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1276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</w:t>
                  </w:r>
                </w:p>
              </w:tc>
              <w:tc>
                <w:tcPr>
                  <w:tcW w:w="1417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355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правового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акта</w:t>
                  </w:r>
                </w:p>
              </w:tc>
              <w:tc>
                <w:tcPr>
                  <w:tcW w:w="1057" w:type="dxa"/>
                </w:tcPr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Приме-</w:t>
                  </w:r>
                </w:p>
                <w:p w:rsidR="00DE1576" w:rsidRPr="003F696A" w:rsidRDefault="00DE1576" w:rsidP="00983351">
                  <w:pPr>
                    <w:ind w:right="-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чание</w:t>
                  </w:r>
                  <w:proofErr w:type="spellEnd"/>
                </w:p>
              </w:tc>
            </w:tr>
            <w:tr w:rsidR="00DE1576" w:rsidRPr="003F696A" w:rsidTr="00983351">
              <w:tc>
                <w:tcPr>
                  <w:tcW w:w="42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55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E1576" w:rsidRPr="003F696A" w:rsidTr="00983351">
              <w:tc>
                <w:tcPr>
                  <w:tcW w:w="42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5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E1576" w:rsidRPr="003F696A" w:rsidTr="00983351">
              <w:tc>
                <w:tcPr>
                  <w:tcW w:w="42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1576" w:rsidRPr="003F696A" w:rsidTr="00983351">
              <w:tc>
                <w:tcPr>
                  <w:tcW w:w="42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DE1576" w:rsidRPr="003F696A" w:rsidRDefault="00DE1576" w:rsidP="00983351">
                  <w:pPr>
                    <w:ind w:right="-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1576" w:rsidRPr="003F696A" w:rsidRDefault="00DE1576" w:rsidP="00DE1576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                                                                      С.С.Баранова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CF0" w:rsidRPr="003F696A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9A2B33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E1576" w:rsidRPr="003F696A">
              <w:rPr>
                <w:rFonts w:ascii="Times New Roman" w:hAnsi="Times New Roman"/>
                <w:b/>
                <w:sz w:val="24"/>
                <w:szCs w:val="24"/>
              </w:rPr>
              <w:t>Шипицынский  сельсовет Чистоозерного района Новосибирской области</w:t>
            </w: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АДМИНИСТРАЦИЯ ШИПИЦЫНСКОГО СЕЛЬСОВЕТА</w:t>
            </w: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ЧИСТООЗЕРНОГО РАЙОНА  НОВОСИБИРСКОЙ ОБЛАСТИ</w:t>
            </w: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01.08.2017                                                       № 25</w:t>
            </w:r>
          </w:p>
          <w:p w:rsidR="00DE1576" w:rsidRPr="003F696A" w:rsidRDefault="00DE1576" w:rsidP="00DE1576">
            <w:pPr>
              <w:pStyle w:val="paragraph"/>
              <w:jc w:val="center"/>
              <w:textAlignment w:val="baseline"/>
              <w:rPr>
                <w:b/>
              </w:rPr>
            </w:pPr>
            <w:r w:rsidRPr="003F696A">
              <w:rPr>
                <w:rStyle w:val="normaltextrun1"/>
                <w:b/>
              </w:rPr>
              <w:t>Об утверждении размера льготной ставки арендной платы по договорам аренды муниципального имущества, находящегося в собственности муниципального образования Шипицынского сельсовета Чистоозерного района  Новосибирской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предпринимательства).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rStyle w:val="normaltextrun1"/>
              </w:rPr>
              <w:lastRenderedPageBreak/>
              <w:t>В соответствии с частью 4.5 статьи 18 Федерального закона от 24.07.2007 №209 - ФЗ «О развитии малого и среднего предпринимательства в Российской Федерации», администрация муниципального образования Шипицынского сельсовета Чистоозерного района Новосибирской  области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rStyle w:val="normaltextrun1"/>
              </w:rPr>
              <w:t>ПОСТАНОВЛЯЕТ: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rStyle w:val="normaltextrun1"/>
              </w:rPr>
              <w:t>1.Установить льготную ставку арендной платы по договорам аренды имущества, находящегося в собственности муниципального образования Шипицынского сельсовета Чистоозерного района Новосибирской 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размере: 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ind w:firstLine="603"/>
              <w:jc w:val="both"/>
              <w:textAlignment w:val="baseline"/>
            </w:pPr>
            <w:r w:rsidRPr="003F696A">
              <w:rPr>
                <w:rStyle w:val="normaltextrun1"/>
              </w:rPr>
              <w:t>в первый год аренды - 40 процентов размера арендной платы;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ind w:firstLine="603"/>
              <w:jc w:val="both"/>
              <w:textAlignment w:val="baseline"/>
            </w:pPr>
            <w:r w:rsidRPr="003F696A">
              <w:rPr>
                <w:rStyle w:val="normaltextrun1"/>
              </w:rPr>
              <w:t>во второй год аренды - 60 процентов размера арендной платы;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ind w:firstLine="603"/>
              <w:jc w:val="both"/>
              <w:textAlignment w:val="baseline"/>
            </w:pPr>
            <w:r w:rsidRPr="003F696A">
              <w:rPr>
                <w:rStyle w:val="normaltextrun1"/>
              </w:rPr>
              <w:t>в третий год аренды - 80 процентов размера арендной платы;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rStyle w:val="normaltextrun1"/>
              </w:rPr>
              <w:t>         в четвертый год аренды и далее - 100 процентов размера арендной платы</w:t>
            </w:r>
            <w:r w:rsidRPr="003F696A">
              <w:rPr>
                <w:rStyle w:val="eop"/>
              </w:rPr>
              <w:t> </w:t>
            </w:r>
          </w:p>
          <w:p w:rsidR="00DE1576" w:rsidRPr="003F696A" w:rsidRDefault="00DE1576" w:rsidP="00DE1576">
            <w:pPr>
              <w:pStyle w:val="paragraph"/>
              <w:jc w:val="both"/>
              <w:textAlignment w:val="baseline"/>
            </w:pPr>
            <w:r w:rsidRPr="003F696A">
              <w:rPr>
                <w:bCs/>
                <w:iCs/>
              </w:rPr>
              <w:t xml:space="preserve">  2. Опубликовать настоящее постановление в периодическом печатном издании «Вестник МО </w:t>
            </w:r>
            <w:r w:rsidRPr="003F696A">
              <w:t>Шипицынского</w:t>
            </w:r>
            <w:r w:rsidRPr="003F696A">
              <w:rPr>
                <w:bCs/>
                <w:iCs/>
              </w:rPr>
              <w:t xml:space="preserve"> сельсовета» и разместить на официальном сайте администрации </w:t>
            </w:r>
            <w:r w:rsidRPr="003F696A">
              <w:t>Шипицынского</w:t>
            </w:r>
            <w:r w:rsidRPr="003F696A">
              <w:rPr>
                <w:bCs/>
                <w:iCs/>
              </w:rPr>
              <w:t xml:space="preserve"> сельсовета Чистоозерного района Новосибирской области.</w:t>
            </w:r>
          </w:p>
          <w:p w:rsidR="00DE1576" w:rsidRPr="003F696A" w:rsidRDefault="00DE1576" w:rsidP="00DE157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6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3F696A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3F696A">
              <w:rPr>
                <w:rFonts w:ascii="Times New Roman" w:hAnsi="Times New Roman"/>
                <w:sz w:val="24"/>
                <w:szCs w:val="24"/>
              </w:rPr>
              <w:t xml:space="preserve">  исполнением настоящего постановления   оставляю за собой.</w:t>
            </w:r>
          </w:p>
          <w:p w:rsidR="00DE1576" w:rsidRPr="003F696A" w:rsidRDefault="00DE1576" w:rsidP="00DE15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  <w:p w:rsidR="00DE1576" w:rsidRPr="003F696A" w:rsidRDefault="00DE1576" w:rsidP="00DE1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  <w:p w:rsidR="00DE1576" w:rsidRPr="003F696A" w:rsidRDefault="00DE1576" w:rsidP="00DE1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Н.В.Измайлова                                   </w:t>
            </w:r>
          </w:p>
          <w:p w:rsidR="00DE1576" w:rsidRPr="003F696A" w:rsidRDefault="00DE1576" w:rsidP="00DE1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F0" w:rsidRPr="003F696A" w:rsidRDefault="002E6CF0" w:rsidP="002E6CF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F0" w:rsidRPr="003F696A" w:rsidRDefault="002E6CF0" w:rsidP="002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Шипицынский сельсовет Чистоозерного района Новосибирской области</w:t>
            </w: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ШИПИЦЫНСКОГО СЕЛЬСОВЕТА  ЧИСТООЗЕРНОГО РАЙОНА </w:t>
            </w: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НОВОСИБИРСКОЙ ОБЛАСТИ</w:t>
            </w: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E1576" w:rsidRPr="003F696A" w:rsidRDefault="00DE1576" w:rsidP="00DE1576">
            <w:pPr>
              <w:ind w:left="-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03.08.2017                                                                                         № 26</w:t>
            </w:r>
          </w:p>
          <w:p w:rsidR="00DE1576" w:rsidRPr="003F696A" w:rsidRDefault="00DE1576" w:rsidP="00DE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«Об утверждении </w:t>
            </w:r>
            <w:proofErr w:type="gramStart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санкционирования оплаты денежных обязательств получателей </w:t>
            </w:r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 бюджета</w:t>
            </w:r>
            <w:proofErr w:type="gramEnd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Шипицынского сельсовета Чистоозерного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6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статьей 219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в целях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порядка санкционирования оплаты денежных обязательств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Порядок  </w:t>
            </w:r>
            <w:proofErr w:type="gramStart"/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>санкционирования оплаты денежных обязательств получателей средств бюджета</w:t>
            </w:r>
            <w:proofErr w:type="gramEnd"/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Шипицынского сельсовета Чистоозерного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      </w:r>
          </w:p>
          <w:p w:rsidR="00DE1576" w:rsidRPr="003F696A" w:rsidRDefault="00DE1576" w:rsidP="00DE15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2.  Постановление администрации Шипицынского сельсовета Чистоозерного района Новосибирской области от 27.07.2010 № 44 «Об утверждении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>санкционирования оплаты денежных обязательств получателей средств бюджета</w:t>
            </w:r>
            <w:proofErr w:type="gramEnd"/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Шипицынского сельсовета Чистоозерного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считать утратившим силу.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576" w:rsidRPr="003F696A" w:rsidRDefault="00DE1576" w:rsidP="00DE15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приказа возложить на Баранову С.С.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Глава Шипицынского</w:t>
            </w:r>
          </w:p>
          <w:p w:rsidR="00DE1576" w:rsidRPr="003F696A" w:rsidRDefault="00DE1576" w:rsidP="00DE1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сельсовета Чистоозерного</w:t>
            </w:r>
          </w:p>
          <w:p w:rsidR="00DE1576" w:rsidRPr="003F696A" w:rsidRDefault="00DE1576" w:rsidP="00DE1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района Новосибирской области                                                             </w:t>
            </w:r>
            <w:bookmarkStart w:id="1" w:name="P38"/>
            <w:bookmarkEnd w:id="1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Н.В. Измайлова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bookmarkStart w:id="2" w:name="Par29"/>
            <w:bookmarkEnd w:id="2"/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Шипицынского сельсовета 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района 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E1576" w:rsidRPr="003F696A" w:rsidRDefault="00DE1576" w:rsidP="00DE15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от 03.08.2017  № 26</w:t>
            </w:r>
          </w:p>
          <w:p w:rsidR="00DE1576" w:rsidRPr="003F696A" w:rsidRDefault="00DE1576" w:rsidP="00DE1576">
            <w:pPr>
              <w:pStyle w:val="ConsPlusTitle"/>
              <w:jc w:val="center"/>
              <w:rPr>
                <w:szCs w:val="24"/>
              </w:rPr>
            </w:pPr>
          </w:p>
          <w:p w:rsidR="00DE1576" w:rsidRPr="003F696A" w:rsidRDefault="00DE1576" w:rsidP="00DE1576">
            <w:pPr>
              <w:pStyle w:val="ConsPlusTitle"/>
              <w:jc w:val="center"/>
              <w:rPr>
                <w:szCs w:val="24"/>
              </w:rPr>
            </w:pPr>
            <w:r w:rsidRPr="003F696A">
              <w:rPr>
                <w:szCs w:val="24"/>
              </w:rPr>
              <w:t xml:space="preserve">ПОРЯДОК </w:t>
            </w:r>
            <w:proofErr w:type="gramStart"/>
            <w:r w:rsidRPr="003F696A">
              <w:rPr>
                <w:bCs/>
                <w:szCs w:val="24"/>
              </w:rPr>
              <w:t>САНКЦИОНИРОВАНИЯ ОПЛАТЫ ДЕНЕЖНЫХ ОБЯЗАТЕЛЬСТВ ПОЛУЧАТЕЛЕЙ СРЕДСТВ БЮДЖЕТА</w:t>
            </w:r>
            <w:proofErr w:type="gramEnd"/>
            <w:r w:rsidRPr="003F696A">
              <w:rPr>
                <w:bCs/>
                <w:szCs w:val="24"/>
              </w:rPr>
              <w:t xml:space="preserve"> ШИПИЦЫНСКОГО СЕЛЬСОВЕТА ЧИСТООЗЕРНОГО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Порядок определяет процедуру санкционирования органом, осуществляющим открытие и ведение лицевых счетов получателей средств бюджета </w:t>
            </w:r>
            <w:r w:rsidRPr="003F696A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 Чистоозерного района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- орган, осуществляющий открытие и ведение лицевых счетов, получатели средств), оплаты денежных обязательств получателей средств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денежные обязательства).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2. Для оплаты денежных обязательств получатели сре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едставляют в орган, осуществляющий открытие и ведение лицевых счетов, по месту открытия им лицевых счетов получателей средств следующие документы по формам, утвержденным Федеральным казначейством (далее - Заявки):</w:t>
            </w:r>
          </w:p>
          <w:p w:rsidR="00DE1576" w:rsidRPr="003F696A" w:rsidRDefault="00C860DF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1576" w:rsidRPr="003F696A">
                <w:rPr>
                  <w:rFonts w:ascii="Times New Roman" w:hAnsi="Times New Roman" w:cs="Times New Roman"/>
                  <w:sz w:val="24"/>
                  <w:szCs w:val="24"/>
                </w:rPr>
                <w:t>Заявка</w:t>
              </w:r>
            </w:hyperlink>
            <w:r w:rsidR="00DE1576"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 кассовый расход (код по ведомственному классификатору форм документов (далее - код по КФД) 0531801);</w:t>
            </w:r>
          </w:p>
          <w:p w:rsidR="00DE1576" w:rsidRPr="003F696A" w:rsidRDefault="00C860DF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1576" w:rsidRPr="003F696A">
                <w:rPr>
                  <w:rFonts w:ascii="Times New Roman" w:hAnsi="Times New Roman" w:cs="Times New Roman"/>
                  <w:sz w:val="24"/>
                  <w:szCs w:val="24"/>
                </w:rPr>
                <w:t>Заявка</w:t>
              </w:r>
            </w:hyperlink>
            <w:r w:rsidR="00DE1576"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 кассовый расход (сокращенная) (код по КФД 0531851);</w:t>
            </w:r>
          </w:p>
          <w:p w:rsidR="00DE1576" w:rsidRPr="003F696A" w:rsidRDefault="00C860DF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1576" w:rsidRPr="003F696A">
                <w:rPr>
                  <w:rFonts w:ascii="Times New Roman" w:hAnsi="Times New Roman" w:cs="Times New Roman"/>
                  <w:sz w:val="24"/>
                  <w:szCs w:val="24"/>
                </w:rPr>
                <w:t>Заявка</w:t>
              </w:r>
            </w:hyperlink>
            <w:r w:rsidR="00DE1576"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наличных денег (код по КФД 0531802);</w:t>
            </w:r>
          </w:p>
          <w:p w:rsidR="00DE1576" w:rsidRPr="003F696A" w:rsidRDefault="00C860DF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1576" w:rsidRPr="003F696A">
                <w:rPr>
                  <w:rFonts w:ascii="Times New Roman" w:hAnsi="Times New Roman" w:cs="Times New Roman"/>
                  <w:sz w:val="24"/>
                  <w:szCs w:val="24"/>
                </w:rPr>
                <w:t>Заявка</w:t>
              </w:r>
            </w:hyperlink>
            <w:r w:rsidR="00DE1576"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наличных денежных средств, перечисляемых на карту (код по КФД 0531243).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Заявка при наличии электронного документооборота между получателем средств и органом, осуществляющим открытие и ведение лицевых счетов,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Заявка подписывается руководителем и главным бухгалтером (иными уполномоченными руководителем лицами) получателя средств.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4"/>
            <w:bookmarkEnd w:id="3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счетов, проверяет Заявку на соответствие установленной форме, наличие в ней реквизитов и показателей, предусмотренных </w:t>
            </w:r>
            <w:hyperlink w:anchor="P68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5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наличие документов, предусмотренных </w:t>
            </w:r>
            <w:hyperlink w:anchor="P122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пунктами 7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0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а также соответствие показателей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Заявки указанным в ней документам в соответствии с условиями </w:t>
            </w:r>
            <w:hyperlink w:anchor="P118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пункта 6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 и соответствующим требованиям, установленным </w:t>
            </w:r>
            <w:hyperlink w:anchor="P144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пунктами 10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53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6"/>
            <w:bookmarkEnd w:id="4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4. Уполномоченный сотрудник не позднее срока, установленного </w:t>
            </w:r>
            <w:hyperlink w:anchor="P64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орядке, установленном для открытия соответствующего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лицевого счета.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8"/>
            <w:bookmarkEnd w:id="5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5. Заявка проверяется на наличие в ней следующих реквизитов и показателей: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1) номера соответствующего лицевого счета, открытого получателю средств;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3) суммы кассового расхода (кассовой выплаты) и кода валюты в соответствии с Общероссийским </w:t>
            </w:r>
            <w:hyperlink r:id="rId11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валют, в которой он должен быть произведен;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5) суммы налога на добавленную стоимость (при наличии);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6) вида средств (средства бюджета);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8) номера и серии чека (при наличном способе оплаты денежного обязательства);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9) срока действия чека (при наличном способе оплаты денежного обязательства);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10) фамилии, имени и отчества получателя средств по чеку (при наличном способе оплаты денежного обязательства);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11) данных документов, удостоверяющих личность получателя средств по чеку (при наличном способе оплаты денежного обязательства);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12) данных для осуществления налоговых и иных обязательных платежей в бюджеты бюджетной системы Российской Федерации (при необходимости);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81"/>
            <w:bookmarkEnd w:id="6"/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числе: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акта о приемке выполненных работ (услуг);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акта приема-передачи товаров;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товарной накладной;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счета, счета-фактуры;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отчета заказчика (застройщика) о суммах, направленных генеральному подрядчику (подрядчикам) на строительство объекта капитального строительства на последнюю отчетную дату (квартал), согласованного с инвестором и главным распорядителем бюджетных средств, или отчета заказчика (застройщика) о степени готовности объекта капитального строительства), согласованного с инвестором и главным распорядителем бюджетных средств (для оплаты денежных обязательств, возникших по государственным контрактам (договорам) на выполнение работ по строительству и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капитальному ремонту);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предоставлении субсидии в соответствии со </w:t>
            </w:r>
            <w:hyperlink r:id="rId12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статьей 78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абзацами первым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вторым пункта 1 статьи 78.1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исполнительных документов;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иных документов, подтверждающих возникновение денежных обязательств, предусмотренных законодательством Российской Федерации, Новосибирской области, муниципальными актами.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Положения настоящего подпункта не применяются: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 части счета для подтверждения возникновения денежных обязательств по оплате государственных контрактов (договоров) на оказание услуг, заключенных получателем сре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дств с ф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изическим лицом, не являющимся индивидуальным предпринимателем;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</w:t>
            </w:r>
            <w:hyperlink r:id="rId15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Заявки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наличных денег (код по КФД 0531802) или </w:t>
            </w:r>
            <w:hyperlink r:id="rId16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Заявки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наличных денежных средств, перечисляемых на карту (код по КФД 0531243).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осуществляется получателем средств на оплату денежных обязательств в рамках одного бюджетного обязательства.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 одной Заявке могут содержаться несколько сумм кассовых расходов (кассовых выплат) по разным кодам классификации расходов бюджетов по денежным обязательствам в рамках одного бюджетного обязательства;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 номера бюджетного обязательства, под которым оно зарегистрировано в финансовом органе (при этом номер не имеет ограничений по количеству цифр и должен быть выделен специальными знаками &lt; &gt;).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Положения настоящего подпункта распространяются на бюджетные обязательства, в соответствии с которыми оплачиваются: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денежные обязательства, возникающие по государственным контрактам (договорам);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обязательства по коду вида расходов бюджетов бюджетной системы Российской Федерации, указываемому в соответствии с </w:t>
            </w:r>
            <w:hyperlink r:id="rId17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Указаниями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применения бюджетной классификации Российской Федерации, утвержденными приказом Минфина России от 01.07.2013 N 65н "Об утверждении Указаний о порядке применения бюджетной классификации Российской Федерации" (далее - Приказ N 65н), в 18 - 20 разрядах структуры двадцатизначного кода классификации расходов бюджетов (далее - КВР), 323 "Приобретение товаров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, работ и услуг в пользу граждан в целях их социального обеспечения", по которым предусмотрено заключение государственных контрактов (договоров);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15) кодов классификации операций сектора государственного управления (далее - КОСГУ) в назначении платежа в формате "КОСГУ XXX".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18"/>
            <w:bookmarkEnd w:id="7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6. Получатель сре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я оплаты денежных обязательств, возникающих по государственным контрактам (договорам), указывает в Заявке в соответствии с требованиями, установленными </w:t>
            </w:r>
            <w:hyperlink w:anchor="P81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подпунктом 13 пункта 5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реквизиты и предмет соответствующего государственного контракта (договора), а также реквизиты документа, подтверждающего возникновение денежного обязательства.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для оплаты денежных обязательств по поставке товаров, выполнению работ, оказанию услуг для государственных нужд, в случаях, когда заключение государственных контрактов (договоров) законодательством Российской Федерации и (или) Новосибирской области не предусмотрено, указывает в Заявке в соответствии с требованиями, установленными </w:t>
            </w:r>
            <w:hyperlink w:anchor="P81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подпунктом 13 пункта 5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только реквизиты соответствующего документа, подтверждающего возникновение денежного обязательства.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В Заявке, направляемой для оплаты денежных обязательств по авансовым платежам в соответствии с условиями соответствующего государственного контракта (договора), могут не указываться реквизиты документов, предусмотренных </w:t>
            </w:r>
            <w:hyperlink w:anchor="P81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подпунктом 13 пункта 5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22"/>
            <w:bookmarkEnd w:id="8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7. Для подтверждения возникновения денежных обязательств вместе с Заявкой получатель сре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соответствии с требованиями, установленными </w:t>
            </w:r>
            <w:hyperlink w:anchor="P140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9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8. Требования, установленные </w:t>
            </w:r>
            <w:hyperlink w:anchor="P122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7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не распространяются на санкционирование оплаты следующих денежных обязательств: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выполнения функций государственных казенных учреждений (за исключением денежных обязательств по поставкам товаров, выполнению работ, оказанию услуг, аренде), предоставление субсидий в соответствии с </w:t>
            </w:r>
            <w:hyperlink r:id="rId18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абзацем первым пункта 1 статьи 78.1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2) социальное обеспечение и иные выплаты населению (за исключением КВР 323 "Приобретение товаров, работ и услуг в пользу граждан в целях их социального обеспечения");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28"/>
            <w:bookmarkEnd w:id="9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30"/>
            <w:bookmarkEnd w:id="10"/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5) предоставление межбюджетных трансфертов;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6) исполнение судебных актов по искам к администрации Шипицынского сельсовета Чистоозерного района Новосибирской области (далее – муниципальное образование) о возмещении вреда, причиненного гражданину или юридическому лицу в результате незаконных действий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органов местного самоуправления муниципального образования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, а также судебных актов по иным искам о взыскании денежных средств за счет средств казны муниципального образования;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7) оплата налога на доходы физических лиц (НДФЛ) по государственным контрактам (договорам) с физическими лицами;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8) кассовые выплаты, для осуществления которых действующим законодательством не предусмотрено заключение государственных контрактов (договоров).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40"/>
            <w:bookmarkEnd w:id="11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- электронная копия документа).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у получателя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средств технической возможности представления электронной копии документа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документ представляется только на бумажном носителе.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Прилагаемый к Заявке документ-основание на бумажном носителе подлежит возврату получателю средств.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44"/>
            <w:bookmarkEnd w:id="12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государственным контрактам (договорам) на осуществление бюджетных инвестиций в форме капитальных вложений в объекты муниципальной собственности муниципального образования, осуществляется проверка Заявки по следующим направлениям: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1) коды классификации расходов бюджета Шипицынского сельсовета Чистоозерного района,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2) соответствие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КВР назначению платежа согласно требованиям </w:t>
            </w:r>
            <w:hyperlink r:id="rId19" w:history="1">
              <w:r w:rsidRPr="003F696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N 65н;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3) не превышение указанного в Заявке авансового платежа предельному размеру авансового платежа, установленному действующим законодательством, в случае представления Заявки для оплаты денежных обязательств по государственным контрактам на поставку товаров, выполнение работ, оказание услуг;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4) соответствие содержания операции, исходя из документа-основания, содержанию текста назначения платежа, указанному в Заявке;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5) не превышение сумм в Заявке остатков соответствующих предельных объемов финансирования, учтенных на лицевом счете получателя средств.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53"/>
            <w:bookmarkEnd w:id="13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2) соответствие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КВР и назначения платежа требованиям </w:t>
            </w:r>
            <w:hyperlink r:id="rId20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N 65н;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непревышение</w:t>
            </w:r>
            <w:proofErr w:type="spell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59"/>
            <w:bookmarkEnd w:id="14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11.1. При санкционировании оплаты денежных обязательств по расходам получателей средств по государственным контрактам (договорам) на осуществление бюджетных инвестиций в форме капитальных вложений в объекты муниципальной собственности муниципального образования осуществляется проверка Заявки по следующим направлениям: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соответствие указанного в Заявке КВР требованиям </w:t>
            </w:r>
            <w:hyperlink r:id="rId21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N 65н;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3) соответствие содержания операции, исходя из документа-основания, содержанию текста назначения платежа, указанному в Заявке;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непревышение</w:t>
            </w:r>
            <w:proofErr w:type="spell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67"/>
            <w:bookmarkEnd w:id="15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12. При санкционировании оплаты денежных обязательств по расходам, указанных в </w:t>
            </w:r>
            <w:hyperlink w:anchor="P128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подпунктах 3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30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4 пункта 8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порядок предоставления соответствующих средств из бюджета Шипицынского сельсовета Чистоозерного района.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возникновения денежного обязательства получатель средств представляет в орган, осуществляющий открытие и ведение лицевых счетов, вместе с Заявкой копию нормативного правового акта, устанавливающего порядок предоставления средств из бюджета Шипицынского сельсовета Чистоозерного района, указанных в </w:t>
            </w:r>
            <w:hyperlink w:anchor="P128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подпунктах 3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30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4 пункта 8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с учетом требований, установленных </w:t>
            </w:r>
            <w:hyperlink w:anchor="P140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9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Порядка.</w:t>
            </w:r>
            <w:proofErr w:type="gramEnd"/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форма или информация, указанная в Заявке, не соответствуют требованиям, установленным </w:t>
            </w:r>
            <w:hyperlink w:anchor="P66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пунктами 4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8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4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53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59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11.1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67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орган, осуществляющий открытие и ведение лицевых счетов, регистрирует представленную Заявку в </w:t>
            </w:r>
            <w:hyperlink r:id="rId22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Журнале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неисполненных документов (код по КФД 0531804) в установленном порядке и возвращает получателю средств не позднее срока, установленного </w:t>
            </w:r>
            <w:hyperlink w:anchor="P64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экземпляры Заявки на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бумажном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 прилагаемом </w:t>
            </w:r>
            <w:hyperlink r:id="rId23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Протоколе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(код по КФД 0531805) в установленном порядке причины возврата.</w:t>
            </w:r>
          </w:p>
          <w:p w:rsidR="00DE1576" w:rsidRPr="003F696A" w:rsidRDefault="00DE1576" w:rsidP="00DE15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Заявка представлялась в электронном виде, получателю средств не позднее срока, установленного </w:t>
            </w:r>
            <w:hyperlink w:anchor="P64" w:history="1">
              <w:r w:rsidRPr="003F696A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направляется Протокол в электронном виде, в котором указывается причина возврата.</w:t>
            </w:r>
          </w:p>
          <w:p w:rsidR="00DE1576" w:rsidRPr="003F696A" w:rsidRDefault="00DE1576" w:rsidP="003F696A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сотрудником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уполномоченного сотрудника, и Заявка принимается к исполнению.</w:t>
            </w: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ШИПИЦЫНСКИЙ СЕЛЬСОВЕТ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 НОВОСИБИРСКОЙ ОБЛАСТИ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ШИПИЦЫНСКОГО СЕЛЬСОВЕТА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(третьего созыва)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 НОВОСИБИРСКОЙ ОБЛАСТИ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96A" w:rsidRPr="003F696A" w:rsidRDefault="003F696A" w:rsidP="003F696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25.04.2017 года                                                                                           № 1</w:t>
            </w:r>
          </w:p>
          <w:p w:rsidR="003F696A" w:rsidRPr="003F696A" w:rsidRDefault="003F696A" w:rsidP="003F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 ВНЕСЕНИИ ИЗМЕНЕНИЙ В УСТАВ ШИПИЦЫНСКОГО  СЕЛЬСОВЕТА ЧИСТООЗЕРНОГО РАЙОНА НОВОСИБИРСКОЙ ОБЛАСТИ</w:t>
            </w:r>
          </w:p>
          <w:p w:rsidR="003F696A" w:rsidRPr="003F696A" w:rsidRDefault="003F696A" w:rsidP="003F696A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</w:p>
          <w:p w:rsidR="003F696A" w:rsidRPr="003F696A" w:rsidRDefault="003F696A" w:rsidP="003F696A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РЕШИЛ:</w:t>
            </w:r>
          </w:p>
          <w:p w:rsidR="003F696A" w:rsidRPr="003F696A" w:rsidRDefault="003F696A" w:rsidP="003F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1.Принять муниципальный правовой акт о внесении изменении в Устав Шипицынского сельсовета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района  Новосибирской области</w:t>
            </w:r>
            <w:r w:rsidRPr="003F69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(прилагается).                                                                                                                                    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3F696A" w:rsidRPr="003F696A" w:rsidRDefault="003F696A" w:rsidP="003F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3.Главе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Новосибирской области в 10-дневной срок.</w:t>
            </w:r>
          </w:p>
          <w:p w:rsidR="003F696A" w:rsidRPr="003F696A" w:rsidRDefault="003F696A" w:rsidP="003F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4. Настоящее решение вступает в силу после государственной регистрации и опубликования в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периодическом печатном издании  «Вестник  МО Шипицынского сельсовета»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Глава  Шипицынского сельсовета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  <w:p w:rsidR="003F696A" w:rsidRPr="003F696A" w:rsidRDefault="003F696A" w:rsidP="003F696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 Н.В.Измайлова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Шипицынского сельсовета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  <w:p w:rsidR="003F696A" w:rsidRPr="003F696A" w:rsidRDefault="003F696A" w:rsidP="003F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  Н.В.Измайлова</w:t>
            </w:r>
          </w:p>
          <w:p w:rsidR="003F696A" w:rsidRPr="003F696A" w:rsidRDefault="003F696A" w:rsidP="003F69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3F696A" w:rsidRPr="003F696A" w:rsidRDefault="003F696A" w:rsidP="003F696A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F696A" w:rsidRPr="003F696A" w:rsidRDefault="003F696A" w:rsidP="003F696A">
            <w:pPr>
              <w:ind w:left="48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 решению двенадцатой   сессии третьего созыва Совета депутатов Шипицынского сельсовета Чистоозерного района</w:t>
            </w:r>
          </w:p>
          <w:p w:rsidR="003F696A" w:rsidRPr="003F696A" w:rsidRDefault="003F696A" w:rsidP="003F696A">
            <w:pPr>
              <w:ind w:left="5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F696A" w:rsidRPr="003F696A" w:rsidRDefault="003F696A" w:rsidP="003F696A">
            <w:pPr>
              <w:ind w:left="5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от 25.04.2017 года № 1</w:t>
            </w:r>
          </w:p>
          <w:p w:rsidR="003F696A" w:rsidRPr="003F696A" w:rsidRDefault="003F696A" w:rsidP="003F696A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3F696A" w:rsidRPr="003F696A" w:rsidRDefault="003F696A" w:rsidP="003F696A">
            <w:pPr>
              <w:numPr>
                <w:ilvl w:val="0"/>
                <w:numId w:val="10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69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нести в Устав Шипицынского  сельсовета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 района Новосибирской области следующие изменения:</w:t>
            </w:r>
          </w:p>
          <w:p w:rsidR="003F696A" w:rsidRPr="003F696A" w:rsidRDefault="003F696A" w:rsidP="003F696A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Статья 11. Публичные слушания</w:t>
            </w: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В пункте 3   подпункт  1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новой редакции «проект Устава Шипицынского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с этими нормативными правовыми актами;</w:t>
            </w: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Статья 28. Досрочное прекращение полномочий главы поселения</w:t>
            </w: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В Пункте 3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исключить слова « осуществляющего свои полномочия на постоянной основе» </w:t>
            </w: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1.3 Статья 44. Внесение изменений и дополнений в Устав</w:t>
            </w: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Пункт 1 изложить в новой редакции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«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его обсуждении. 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этими нормативными правовыми актами.</w:t>
            </w:r>
          </w:p>
          <w:p w:rsidR="003F696A" w:rsidRPr="003F696A" w:rsidRDefault="003F696A" w:rsidP="003F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F696A">
              <w:rPr>
                <w:rFonts w:ascii="Times New Roman" w:hAnsi="Times New Roman" w:cs="Times New Roman"/>
                <w:b/>
                <w:sz w:val="24"/>
                <w:szCs w:val="24"/>
              </w:rPr>
              <w:t>Добавить пункт  5.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      </w:r>
            <w:proofErr w:type="gram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      </w:r>
          </w:p>
          <w:p w:rsidR="003F696A" w:rsidRPr="003F696A" w:rsidRDefault="003F696A" w:rsidP="003F696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Глава  Шипицынского сельсовета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  <w:p w:rsidR="003F696A" w:rsidRPr="003F696A" w:rsidRDefault="003F696A" w:rsidP="003F696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   Н.В.Измайлова</w:t>
            </w: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6A" w:rsidRPr="003F696A" w:rsidRDefault="003F696A" w:rsidP="003F69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96A" w:rsidRPr="003F696A" w:rsidRDefault="003F696A" w:rsidP="003F696A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F0" w:rsidRPr="003F696A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DD" w:rsidRPr="003F696A" w:rsidRDefault="00B678D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sectPr w:rsidR="00B678DD" w:rsidRPr="003F696A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5"/>
    <w:multiLevelType w:val="hybridMultilevel"/>
    <w:tmpl w:val="6B04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4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9297C"/>
    <w:multiLevelType w:val="hybridMultilevel"/>
    <w:tmpl w:val="92D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87D50"/>
    <w:multiLevelType w:val="hybridMultilevel"/>
    <w:tmpl w:val="AAEC9638"/>
    <w:lvl w:ilvl="0" w:tplc="D842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808DF"/>
    <w:multiLevelType w:val="hybridMultilevel"/>
    <w:tmpl w:val="22CAF010"/>
    <w:lvl w:ilvl="0" w:tplc="CE5E74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20AED"/>
    <w:multiLevelType w:val="hybridMultilevel"/>
    <w:tmpl w:val="A116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6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2"/>
  </w:num>
  <w:num w:numId="5">
    <w:abstractNumId w:val="1"/>
  </w:num>
  <w:num w:numId="6">
    <w:abstractNumId w:val="16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941"/>
    <w:rsid w:val="000303B1"/>
    <w:rsid w:val="00052317"/>
    <w:rsid w:val="000B3838"/>
    <w:rsid w:val="000E6944"/>
    <w:rsid w:val="0010275D"/>
    <w:rsid w:val="00104139"/>
    <w:rsid w:val="001121F5"/>
    <w:rsid w:val="00152D81"/>
    <w:rsid w:val="0016142B"/>
    <w:rsid w:val="001707AE"/>
    <w:rsid w:val="001716DE"/>
    <w:rsid w:val="0018032E"/>
    <w:rsid w:val="001B6833"/>
    <w:rsid w:val="001D1BC5"/>
    <w:rsid w:val="00200D13"/>
    <w:rsid w:val="0020679C"/>
    <w:rsid w:val="0021474E"/>
    <w:rsid w:val="002158AE"/>
    <w:rsid w:val="002512A9"/>
    <w:rsid w:val="002705C1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3E6750"/>
    <w:rsid w:val="003F696A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E18"/>
    <w:rsid w:val="00607733"/>
    <w:rsid w:val="00614432"/>
    <w:rsid w:val="006469EF"/>
    <w:rsid w:val="00653DC7"/>
    <w:rsid w:val="00666B28"/>
    <w:rsid w:val="0068276D"/>
    <w:rsid w:val="006861C3"/>
    <w:rsid w:val="00693CFA"/>
    <w:rsid w:val="00695AAC"/>
    <w:rsid w:val="00696CA7"/>
    <w:rsid w:val="006A240F"/>
    <w:rsid w:val="006E3E1D"/>
    <w:rsid w:val="006E5832"/>
    <w:rsid w:val="006F2C71"/>
    <w:rsid w:val="006F3347"/>
    <w:rsid w:val="0072354C"/>
    <w:rsid w:val="00735872"/>
    <w:rsid w:val="0074597E"/>
    <w:rsid w:val="007641E3"/>
    <w:rsid w:val="007929FF"/>
    <w:rsid w:val="007C1829"/>
    <w:rsid w:val="007D248A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15C12"/>
    <w:rsid w:val="00A265BF"/>
    <w:rsid w:val="00A335B8"/>
    <w:rsid w:val="00A37865"/>
    <w:rsid w:val="00A647BB"/>
    <w:rsid w:val="00A74A01"/>
    <w:rsid w:val="00A844C5"/>
    <w:rsid w:val="00A95A61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860DF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1576"/>
    <w:rsid w:val="00DE4CA1"/>
    <w:rsid w:val="00DE7792"/>
    <w:rsid w:val="00DF0141"/>
    <w:rsid w:val="00DF32B7"/>
    <w:rsid w:val="00DF6FBC"/>
    <w:rsid w:val="00E02FF8"/>
    <w:rsid w:val="00E1399C"/>
    <w:rsid w:val="00E40F14"/>
    <w:rsid w:val="00E40FD8"/>
    <w:rsid w:val="00E956A5"/>
    <w:rsid w:val="00EA4A18"/>
    <w:rsid w:val="00EB09C9"/>
    <w:rsid w:val="00EB0B03"/>
    <w:rsid w:val="00EC2EFD"/>
    <w:rsid w:val="00F244C3"/>
    <w:rsid w:val="00F86ED3"/>
    <w:rsid w:val="00F91F57"/>
    <w:rsid w:val="00F96631"/>
    <w:rsid w:val="00F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956A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56A5"/>
  </w:style>
  <w:style w:type="paragraph" w:styleId="af0">
    <w:name w:val="Body Text"/>
    <w:basedOn w:val="a"/>
    <w:link w:val="af1"/>
    <w:rsid w:val="00E956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956A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9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0"/>
    <w:rsid w:val="00E956A5"/>
  </w:style>
  <w:style w:type="paragraph" w:customStyle="1" w:styleId="af2">
    <w:name w:val="Таблицы (моноширинный)"/>
    <w:basedOn w:val="a"/>
    <w:next w:val="a"/>
    <w:rsid w:val="00DE1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E15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DE1576"/>
    <w:rPr>
      <w:rFonts w:ascii="Calibri" w:eastAsia="Calibri" w:hAnsi="Calibri" w:cs="Times New Roman"/>
      <w:lang w:eastAsia="en-US"/>
    </w:rPr>
  </w:style>
  <w:style w:type="character" w:customStyle="1" w:styleId="eop">
    <w:name w:val="eop"/>
    <w:basedOn w:val="a0"/>
    <w:rsid w:val="00DE1576"/>
  </w:style>
  <w:style w:type="paragraph" w:customStyle="1" w:styleId="ConsPlusTitle">
    <w:name w:val="ConsPlusTitle"/>
    <w:rsid w:val="00DE1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8A0E40340F442DD16F06E6166E7532C925273EC247CF5E27466A738FA2B3FE15BFB9A290G6v3L" TargetMode="External"/><Relationship Id="rId13" Type="http://schemas.openxmlformats.org/officeDocument/2006/relationships/hyperlink" Target="consultantplus://offline/ref=7A498A0E40340F442DD16F06E6166E7532C420243DC447CF5E27466A738FA2B3FE15BFB9A3976281G4vDL" TargetMode="External"/><Relationship Id="rId18" Type="http://schemas.openxmlformats.org/officeDocument/2006/relationships/hyperlink" Target="consultantplus://offline/ref=7A498A0E40340F442DD16F06E6166E7532C420243DC447CF5E27466A738FA2B3FE15BFB9A3976281G4v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498A0E40340F442DD16F06E6166E7532C523223FC647CF5E27466A73G8vFL" TargetMode="External"/><Relationship Id="rId7" Type="http://schemas.openxmlformats.org/officeDocument/2006/relationships/hyperlink" Target="consultantplus://offline/ref=7A498A0E40340F442DD16F06E6166E7532C925273EC247CF5E27466A738FA2B3FE15BFBFA6G9v7L" TargetMode="External"/><Relationship Id="rId12" Type="http://schemas.openxmlformats.org/officeDocument/2006/relationships/hyperlink" Target="consultantplus://offline/ref=7A498A0E40340F442DD16F06E6166E7532C420243DC447CF5E27466A738FA2B3FE15BFB9A397608BG4vCL" TargetMode="External"/><Relationship Id="rId17" Type="http://schemas.openxmlformats.org/officeDocument/2006/relationships/hyperlink" Target="consultantplus://offline/ref=7A498A0E40340F442DD16F06E6166E7532C523223FC647CF5E27466A738FA2B3FE15BFB9A3946383G4vA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498A0E40340F442DD16F06E6166E7532CA26203AC147CF5E27466A738FA2B3FE15BFB9A3946684G4v8L" TargetMode="External"/><Relationship Id="rId20" Type="http://schemas.openxmlformats.org/officeDocument/2006/relationships/hyperlink" Target="consultantplus://offline/ref=7A498A0E40340F442DD16F06E6166E7532C523223FC647CF5E27466A73G8v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98A0E40340F442DD16F06E6166E7532C420243DC447CF5E27466A738FA2B3FE15BFBBA591G6v6L" TargetMode="External"/><Relationship Id="rId11" Type="http://schemas.openxmlformats.org/officeDocument/2006/relationships/hyperlink" Target="consultantplus://offline/ref=7A498A0E40340F442DD16F06E6166E7532C4282B38C847CF5E27466A73G8vF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98A0E40340F442DD16F06E6166E7532C925273EC247CF5E27466A738FA2B3FE15BFB0A5G9v0L" TargetMode="External"/><Relationship Id="rId23" Type="http://schemas.openxmlformats.org/officeDocument/2006/relationships/hyperlink" Target="consultantplus://offline/ref=7A498A0E40340F442DD16F06E6166E7532C925273EC247CF5E27466A738FA2B3FE15BFB9A3956486G4vCL" TargetMode="External"/><Relationship Id="rId10" Type="http://schemas.openxmlformats.org/officeDocument/2006/relationships/hyperlink" Target="consultantplus://offline/ref=7A498A0E40340F442DD16F06E6166E7532CA26203AC147CF5E27466A738FA2B3FE15BFB9A3946684G4v8L" TargetMode="External"/><Relationship Id="rId19" Type="http://schemas.openxmlformats.org/officeDocument/2006/relationships/hyperlink" Target="consultantplus://offline/ref=7A498A0E40340F442DD16F06E6166E7532C523223FC647CF5E27466A73G8v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98A0E40340F442DD16F06E6166E7532C925273EC247CF5E27466A738FA2B3FE15BFB0A5G9v0L" TargetMode="External"/><Relationship Id="rId14" Type="http://schemas.openxmlformats.org/officeDocument/2006/relationships/hyperlink" Target="consultantplus://offline/ref=7A498A0E40340F442DD16F06E6166E7532C420243DC447CF5E27466A738FA2B3FE15BFBBA290G6v5L" TargetMode="External"/><Relationship Id="rId22" Type="http://schemas.openxmlformats.org/officeDocument/2006/relationships/hyperlink" Target="consultantplus://offline/ref=7A498A0E40340F442DD16F06E6166E7532C925273EC247CF5E27466A738FA2B3FE15BFB9A3956481G4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2BCB-55DA-4FAC-9876-0683C102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6399</Words>
  <Characters>36476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47</cp:revision>
  <cp:lastPrinted>2017-09-19T03:10:00Z</cp:lastPrinted>
  <dcterms:created xsi:type="dcterms:W3CDTF">2014-11-24T10:25:00Z</dcterms:created>
  <dcterms:modified xsi:type="dcterms:W3CDTF">2017-11-07T06:37:00Z</dcterms:modified>
</cp:coreProperties>
</file>