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12" w:rsidRDefault="005E1E73" w:rsidP="005E1E7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71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Утверждено </w:t>
      </w:r>
    </w:p>
    <w:p w:rsidR="00471D12" w:rsidRPr="00184BDC" w:rsidRDefault="002F5712" w:rsidP="008E2E5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</w:t>
      </w:r>
      <w:r w:rsidR="00184BDC" w:rsidRPr="00184BD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риказом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№ 12</w:t>
      </w:r>
      <w:r w:rsidR="00184BDC" w:rsidRPr="00184BD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по МКУК «Шипицынский КДЦ»</w:t>
      </w:r>
    </w:p>
    <w:p w:rsidR="00471D12" w:rsidRPr="008E2E56" w:rsidRDefault="00471D12" w:rsidP="008E2E56">
      <w:pPr>
        <w:pStyle w:val="ConsPlusTitle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2E56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(указать вид правового акта)</w:t>
      </w:r>
    </w:p>
    <w:p w:rsidR="00471D12" w:rsidRDefault="002F5712" w:rsidP="008E2E5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«28»июля 2016</w:t>
      </w:r>
      <w:r w:rsidR="00471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471D12" w:rsidRDefault="00471D1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1D12" w:rsidRDefault="00471D1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1D12" w:rsidRPr="000D1475" w:rsidRDefault="00471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71D12" w:rsidRDefault="00471D12" w:rsidP="002F571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о конфликте интересов в </w:t>
      </w:r>
      <w:r w:rsidR="002F5712">
        <w:rPr>
          <w:rFonts w:ascii="Times New Roman" w:hAnsi="Times New Roman" w:cs="Times New Roman"/>
          <w:sz w:val="28"/>
          <w:szCs w:val="28"/>
        </w:rPr>
        <w:t>муниципальном казённом учреждении культуры «Шипицынский культурно - досуговый центр».</w:t>
      </w:r>
    </w:p>
    <w:p w:rsidR="00471D12" w:rsidRPr="009746B9" w:rsidRDefault="00471D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D12" w:rsidRDefault="00471D12" w:rsidP="00DE1D6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D6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71D12" w:rsidRPr="00DE1D6A" w:rsidRDefault="00471D12" w:rsidP="00DE1D6A">
      <w:pPr>
        <w:pStyle w:val="ConsPlusNormal"/>
        <w:ind w:left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12" w:rsidRPr="004126C8" w:rsidRDefault="00471D12" w:rsidP="0004288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 xml:space="preserve">1.1. Настоящее Положение о конфликте интересов </w:t>
      </w:r>
      <w:r w:rsidR="00184BDC" w:rsidRPr="002F5712">
        <w:rPr>
          <w:rFonts w:ascii="Times New Roman" w:hAnsi="Times New Roman" w:cs="Times New Roman"/>
          <w:iCs/>
          <w:sz w:val="28"/>
          <w:szCs w:val="28"/>
        </w:rPr>
        <w:t>в МКУК «Шипицынский КДЦ»</w:t>
      </w:r>
      <w:r w:rsidRPr="002F57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3070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от 25.12.2008 № 273-ФЗ «О противодействии коррупции», </w:t>
      </w:r>
      <w:r w:rsidR="001B0BA9">
        <w:rPr>
          <w:rFonts w:ascii="Times New Roman" w:hAnsi="Times New Roman" w:cs="Times New Roman"/>
          <w:sz w:val="28"/>
          <w:szCs w:val="28"/>
        </w:rPr>
        <w:t>статьёй</w:t>
      </w:r>
      <w:r w:rsidR="001B0BA9" w:rsidRPr="001B0BA9">
        <w:rPr>
          <w:rFonts w:ascii="Times New Roman" w:hAnsi="Times New Roman" w:cs="Times New Roman"/>
          <w:sz w:val="28"/>
          <w:szCs w:val="28"/>
        </w:rPr>
        <w:t xml:space="preserve"> 27 Федерального закона от 12.01.1996 № 7-ФЗ «О некоммерческих организациях»</w:t>
      </w:r>
      <w:r w:rsidR="001B0BA9" w:rsidRPr="004C30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26C8">
        <w:rPr>
          <w:rFonts w:ascii="Times New Roman" w:hAnsi="Times New Roman" w:cs="Times New Roman"/>
          <w:sz w:val="28"/>
          <w:szCs w:val="28"/>
        </w:rPr>
        <w:t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 целях определения системы мер по предотвращению и урегулированию конфликта интересов в рамках реализации уставных целей и задач</w:t>
      </w:r>
      <w:r w:rsidR="001B0BA9">
        <w:rPr>
          <w:rFonts w:ascii="Times New Roman" w:hAnsi="Times New Roman" w:cs="Times New Roman"/>
          <w:sz w:val="28"/>
          <w:szCs w:val="28"/>
        </w:rPr>
        <w:t xml:space="preserve"> казённого </w:t>
      </w:r>
      <w:r w:rsidRPr="004126C8">
        <w:rPr>
          <w:rFonts w:ascii="Times New Roman" w:hAnsi="Times New Roman" w:cs="Times New Roman"/>
          <w:sz w:val="28"/>
          <w:szCs w:val="28"/>
        </w:rPr>
        <w:t>учреждения</w:t>
      </w:r>
      <w:r w:rsidRPr="004126C8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4126C8">
        <w:rPr>
          <w:rFonts w:ascii="Times New Roman" w:hAnsi="Times New Roman" w:cs="Times New Roman"/>
          <w:sz w:val="28"/>
          <w:szCs w:val="28"/>
        </w:rPr>
        <w:t>.</w:t>
      </w:r>
    </w:p>
    <w:p w:rsidR="00471D12" w:rsidRPr="00EE0898" w:rsidRDefault="00471D12" w:rsidP="0004288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1.2. Основной задачей деятельности учреждения по предотвращению</w:t>
      </w:r>
      <w:r w:rsidRPr="004C307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является</w:t>
      </w:r>
      <w:r w:rsidRPr="00EE0898">
        <w:rPr>
          <w:rFonts w:ascii="Times New Roman" w:hAnsi="Times New Roman" w:cs="Times New Roman"/>
          <w:sz w:val="28"/>
          <w:szCs w:val="28"/>
        </w:rPr>
        <w:t xml:space="preserve">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471D12" w:rsidRPr="00042885" w:rsidRDefault="00471D12" w:rsidP="00042885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EE0898">
        <w:rPr>
          <w:rFonts w:ascii="Times New Roman" w:hAnsi="Times New Roman" w:cs="Times New Roman"/>
          <w:sz w:val="28"/>
          <w:szCs w:val="28"/>
          <w:lang w:eastAsia="ru-RU"/>
        </w:rPr>
        <w:t>Конфликт интересов</w:t>
      </w:r>
      <w:r>
        <w:rPr>
          <w:rStyle w:val="aa"/>
          <w:rFonts w:ascii="Times New Roman" w:hAnsi="Times New Roman" w:cs="Times New Roman"/>
          <w:sz w:val="28"/>
          <w:szCs w:val="28"/>
          <w:lang w:eastAsia="ru-RU"/>
        </w:rPr>
        <w:footnoteReference w:id="3"/>
      </w:r>
      <w:r w:rsidRPr="00EE08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E0898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ситуация, при которой личная заинтересованность (п</w:t>
      </w:r>
      <w:r>
        <w:rPr>
          <w:rFonts w:ascii="Times New Roman" w:hAnsi="Times New Roman" w:cs="Times New Roman"/>
          <w:sz w:val="28"/>
          <w:szCs w:val="28"/>
          <w:lang w:eastAsia="ru-RU"/>
        </w:rPr>
        <w:t>рямая или косвенная) работника у</w:t>
      </w:r>
      <w:r w:rsidRPr="00EE0898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правами и законными интересами у</w:t>
      </w:r>
      <w:r w:rsidRPr="00EE0898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чреждения, способное привести к причинению </w:t>
      </w:r>
      <w:r w:rsidRPr="00042885">
        <w:rPr>
          <w:rFonts w:ascii="Times New Roman" w:hAnsi="Times New Roman" w:cs="Times New Roman"/>
          <w:sz w:val="28"/>
          <w:szCs w:val="28"/>
          <w:lang w:eastAsia="ru-RU"/>
        </w:rPr>
        <w:t>вреда правам и законным интересам, имуществу и (или) деловой репутации учреждения.</w:t>
      </w:r>
    </w:p>
    <w:p w:rsidR="00471D12" w:rsidRDefault="00471D12" w:rsidP="0004288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Под личной заинтересованностью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885">
        <w:rPr>
          <w:rFonts w:ascii="Times New Roman" w:hAnsi="Times New Roman" w:cs="Times New Roman"/>
          <w:sz w:val="28"/>
          <w:szCs w:val="28"/>
        </w:rPr>
        <w:t xml:space="preserve"> учреждения понимается материальная или иная заинтересованность, которая влияет или может повлиять на исполнение им должностных (трудовых) обязанностей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42885"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042885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1.4. Действие настоящего П</w:t>
      </w:r>
      <w:r w:rsidRPr="00EE0898">
        <w:rPr>
          <w:rFonts w:ascii="Times New Roman" w:hAnsi="Times New Roman" w:cs="Times New Roman"/>
          <w:sz w:val="28"/>
          <w:szCs w:val="28"/>
          <w:lang w:eastAsia="ru-RU"/>
        </w:rPr>
        <w:t>оложения распр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остраняется на всех работников у</w:t>
      </w:r>
      <w:r w:rsidRPr="00EE0898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чреждения, в том числе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выполняющих работу по совместительству</w:t>
      </w:r>
      <w:r w:rsidRPr="00EE08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1D12" w:rsidRPr="004126C8" w:rsidRDefault="00471D12" w:rsidP="00042885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1.5. Содержание настоящего Положения доводится до сведения всех работников учреждения под роспись, в том числе при </w:t>
      </w:r>
      <w:r w:rsidRPr="00A925C8">
        <w:rPr>
          <w:rFonts w:ascii="Times New Roman" w:hAnsi="Times New Roman" w:cs="Times New Roman"/>
          <w:sz w:val="28"/>
          <w:szCs w:val="28"/>
          <w:lang w:eastAsia="en-US"/>
        </w:rPr>
        <w:t xml:space="preserve">приеме на работу (до подписания </w:t>
      </w:r>
      <w:r w:rsidRPr="004126C8">
        <w:rPr>
          <w:rFonts w:ascii="Times New Roman" w:hAnsi="Times New Roman" w:cs="Times New Roman"/>
          <w:sz w:val="28"/>
          <w:szCs w:val="28"/>
          <w:lang w:eastAsia="en-US"/>
        </w:rPr>
        <w:t>трудового договора).</w:t>
      </w:r>
    </w:p>
    <w:p w:rsidR="00471D12" w:rsidRDefault="00471D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1D12" w:rsidRPr="004B1812" w:rsidRDefault="00471D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181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B181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</w:t>
      </w:r>
      <w:r w:rsidRPr="004B1812">
        <w:rPr>
          <w:rFonts w:ascii="Times New Roman" w:hAnsi="Times New Roman" w:cs="Times New Roman"/>
          <w:b/>
          <w:bCs/>
          <w:sz w:val="28"/>
          <w:szCs w:val="28"/>
        </w:rPr>
        <w:t>предотвращени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</w:p>
    <w:p w:rsidR="00471D12" w:rsidRPr="004B1812" w:rsidRDefault="00471D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812">
        <w:rPr>
          <w:rFonts w:ascii="Times New Roman" w:hAnsi="Times New Roman" w:cs="Times New Roman"/>
          <w:b/>
          <w:bCs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4B1812"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</w:p>
    <w:p w:rsidR="00471D12" w:rsidRPr="009746B9" w:rsidRDefault="00471D12" w:rsidP="000428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9746B9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 осуществляется на основании </w:t>
      </w:r>
      <w:r w:rsidRPr="009746B9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 xml:space="preserve">х основных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746B9">
        <w:rPr>
          <w:rFonts w:ascii="Times New Roman" w:hAnsi="Times New Roman" w:cs="Times New Roman"/>
          <w:sz w:val="28"/>
          <w:szCs w:val="28"/>
        </w:rPr>
        <w:t>:</w:t>
      </w:r>
    </w:p>
    <w:p w:rsidR="00471D12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для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урегулировании;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и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:rsidR="00471D12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</w:p>
    <w:p w:rsidR="00471D12" w:rsidRPr="009746B9" w:rsidRDefault="00471D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71D12" w:rsidRPr="003373EF" w:rsidRDefault="00471D12" w:rsidP="003373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73E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73EF">
        <w:rPr>
          <w:rFonts w:ascii="Times New Roman" w:hAnsi="Times New Roman" w:cs="Times New Roman"/>
          <w:b/>
          <w:bCs/>
          <w:sz w:val="28"/>
          <w:szCs w:val="28"/>
        </w:rPr>
        <w:t>Обязанности работника учреждения в связи с раскрытием</w:t>
      </w:r>
    </w:p>
    <w:p w:rsidR="00471D12" w:rsidRPr="003373EF" w:rsidRDefault="00471D12" w:rsidP="003373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3EF">
        <w:rPr>
          <w:rFonts w:ascii="Times New Roman" w:hAnsi="Times New Roman" w:cs="Times New Roman"/>
          <w:b/>
          <w:bCs/>
          <w:sz w:val="28"/>
          <w:szCs w:val="28"/>
        </w:rPr>
        <w:t>и урегулированием конфликта интересов</w:t>
      </w:r>
    </w:p>
    <w:p w:rsidR="00471D12" w:rsidRPr="009746B9" w:rsidRDefault="00471D12" w:rsidP="00337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1D12" w:rsidRPr="004126C8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4126C8">
        <w:rPr>
          <w:rFonts w:ascii="Times New Roman" w:hAnsi="Times New Roman" w:cs="Times New Roman"/>
          <w:sz w:val="28"/>
          <w:szCs w:val="28"/>
        </w:rPr>
        <w:t>Работник учреждения при выполнении своих должностных обязанностей обязан:</w:t>
      </w:r>
    </w:p>
    <w:p w:rsidR="00471D12" w:rsidRPr="004126C8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соблюдать интересы учреждения, прежде всего в отношении целей его деятельности;</w:t>
      </w:r>
    </w:p>
    <w:p w:rsidR="00471D12" w:rsidRPr="004126C8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471D12" w:rsidRPr="004126C8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471D12" w:rsidRPr="004126C8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471D12" w:rsidRPr="004126C8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471D12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</w:t>
      </w:r>
      <w:r w:rsidRPr="004126C8">
        <w:rPr>
          <w:rFonts w:ascii="Times New Roman" w:hAnsi="Times New Roman" w:cs="Times New Roman"/>
          <w:sz w:val="28"/>
          <w:szCs w:val="28"/>
        </w:rPr>
        <w:t>Работник учреждения при выполнении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8">
        <w:rPr>
          <w:rFonts w:ascii="Times New Roman" w:hAnsi="Times New Roman" w:cs="Times New Roman"/>
          <w:sz w:val="28"/>
          <w:szCs w:val="28"/>
        </w:rPr>
        <w:t>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:rsidR="00471D12" w:rsidRDefault="00471D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12" w:rsidRDefault="00471D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12" w:rsidRPr="002F61A4" w:rsidRDefault="00471D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F61A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2F61A4">
        <w:rPr>
          <w:rFonts w:ascii="Times New Roman" w:hAnsi="Times New Roman" w:cs="Times New Roman"/>
          <w:b/>
          <w:bCs/>
          <w:sz w:val="28"/>
          <w:szCs w:val="28"/>
        </w:rPr>
        <w:t>Порядок раскрытия конфликта интересов</w:t>
      </w:r>
    </w:p>
    <w:p w:rsidR="00471D12" w:rsidRPr="002F61A4" w:rsidRDefault="00471D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1A4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2F6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1D12" w:rsidRPr="009746B9" w:rsidRDefault="00471D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</w:t>
      </w:r>
      <w:r w:rsidR="002F5712">
        <w:rPr>
          <w:rFonts w:ascii="Times New Roman" w:hAnsi="Times New Roman" w:cs="Times New Roman"/>
          <w:sz w:val="28"/>
          <w:szCs w:val="28"/>
        </w:rPr>
        <w:t>Вежновец О. В.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</w:t>
      </w:r>
    </w:p>
    <w:p w:rsidR="00471D12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Указанное в пункте 4.2 настоящего Положения сообщение работника учреждения передается в </w:t>
      </w:r>
      <w:r w:rsidRPr="009746B9">
        <w:rPr>
          <w:rFonts w:ascii="Times New Roman" w:hAnsi="Times New Roman" w:cs="Times New Roman"/>
          <w:sz w:val="28"/>
          <w:szCs w:val="28"/>
        </w:rPr>
        <w:t>структурное подразделение или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746B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4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746B9">
        <w:rPr>
          <w:rFonts w:ascii="Times New Roman" w:hAnsi="Times New Roman" w:cs="Times New Roman"/>
          <w:sz w:val="28"/>
          <w:szCs w:val="28"/>
        </w:rPr>
        <w:t>за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, и подлежит регистрации в течение двух рабочих дней со дня его поступления </w:t>
      </w:r>
    </w:p>
    <w:p w:rsidR="00471D12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сообщений работников учреждения о наличии личной заинтересованности (Приложение № 2 к настоящему Положению).</w:t>
      </w:r>
    </w:p>
    <w:p w:rsidR="00471D12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Допустимо первоначальное раскрытие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9746B9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интересов в устной форме с последующей фиксацией в письменном виде.</w:t>
      </w:r>
    </w:p>
    <w:p w:rsidR="00471D12" w:rsidRPr="009746B9" w:rsidRDefault="00471D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71D12" w:rsidRDefault="00471D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96FD2">
        <w:rPr>
          <w:rFonts w:ascii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Механизм предотвращения и урегулирования </w:t>
      </w:r>
    </w:p>
    <w:p w:rsidR="00471D12" w:rsidRPr="00A96FD2" w:rsidRDefault="00471D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конфликта интересов в учреждении</w:t>
      </w:r>
    </w:p>
    <w:p w:rsidR="00471D12" w:rsidRPr="009746B9" w:rsidRDefault="00471D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1D12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5.1. Работники учреждения обязаны принимать меры по предотвращению ситуации конфликта интересов, руководствуясь требованиями законодательства 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Перечнем типовых ситуаций конфликта интересов и порядком их разрешения в учреждении (Приложение № 3 к настоящему Положению).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Способами</w:t>
      </w:r>
      <w:r w:rsidRPr="009746B9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могут быть</w:t>
      </w:r>
      <w:r w:rsidRPr="009746B9">
        <w:rPr>
          <w:rFonts w:ascii="Times New Roman" w:hAnsi="Times New Roman" w:cs="Times New Roman"/>
          <w:sz w:val="28"/>
          <w:szCs w:val="28"/>
        </w:rPr>
        <w:t>: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добровольный отказ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;</w:t>
      </w:r>
    </w:p>
    <w:p w:rsidR="00471D12" w:rsidRPr="00A248E8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на должность, предусматривающую выполнение функциональных обязанностей, </w:t>
      </w:r>
      <w:r>
        <w:rPr>
          <w:rFonts w:ascii="Times New Roman" w:hAnsi="Times New Roman" w:cs="Times New Roman"/>
          <w:sz w:val="28"/>
          <w:szCs w:val="28"/>
        </w:rPr>
        <w:t>исключающих к</w:t>
      </w:r>
      <w:r w:rsidRPr="009746B9">
        <w:rPr>
          <w:rFonts w:ascii="Times New Roman" w:hAnsi="Times New Roman" w:cs="Times New Roman"/>
          <w:sz w:val="28"/>
          <w:szCs w:val="28"/>
        </w:rPr>
        <w:t xml:space="preserve">онфликт интересов, </w:t>
      </w:r>
      <w:r w:rsidRPr="00A248E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Pr="00A24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48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(далее – ТК РФ)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471D12" w:rsidRPr="00A248E8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248E8">
        <w:rPr>
          <w:rFonts w:ascii="Times New Roman" w:hAnsi="Times New Roman" w:cs="Times New Roman"/>
          <w:sz w:val="28"/>
          <w:szCs w:val="28"/>
        </w:rPr>
        <w:t xml:space="preserve">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471D12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по основаниям, установленным </w:t>
      </w:r>
      <w:r w:rsidRPr="00A248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 РФ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иные способы в соответствии с Приложением № 3 к настоящему Положению.</w:t>
      </w:r>
    </w:p>
    <w:p w:rsidR="00471D12" w:rsidRPr="009746B9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</w:t>
      </w:r>
      <w:r>
        <w:rPr>
          <w:rFonts w:ascii="Times New Roman" w:hAnsi="Times New Roman" w:cs="Times New Roman"/>
          <w:sz w:val="28"/>
          <w:szCs w:val="28"/>
        </w:rPr>
        <w:t>способа урегулирования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 конфликта интересов учитывается степень личного интереса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E76EF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12" w:rsidRPr="00162EB3" w:rsidRDefault="00471D12" w:rsidP="00E76EF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B3">
        <w:rPr>
          <w:rFonts w:ascii="Times New Roman" w:hAnsi="Times New Roman" w:cs="Times New Roman"/>
          <w:b/>
          <w:bCs/>
          <w:sz w:val="28"/>
          <w:szCs w:val="28"/>
        </w:rPr>
        <w:t xml:space="preserve">6. Ответственность работников учреждения </w:t>
      </w:r>
    </w:p>
    <w:p w:rsidR="00471D12" w:rsidRDefault="00471D12" w:rsidP="00E76E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b/>
          <w:bCs/>
          <w:sz w:val="28"/>
          <w:szCs w:val="28"/>
        </w:rPr>
        <w:t>за несоблюдение настоящего Положения</w:t>
      </w:r>
    </w:p>
    <w:p w:rsidR="00471D12" w:rsidRPr="00042885" w:rsidRDefault="00471D12" w:rsidP="007F1E1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71D12" w:rsidRPr="004D2DA7" w:rsidRDefault="00471D12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6.1. </w:t>
      </w:r>
      <w:r>
        <w:rPr>
          <w:rFonts w:ascii="Times New Roman" w:hAnsi="Times New Roman" w:cs="Times New Roman"/>
          <w:sz w:val="28"/>
          <w:szCs w:val="28"/>
        </w:rPr>
        <w:t xml:space="preserve">Согласно части 1 </w:t>
      </w:r>
      <w:hyperlink r:id="rId8" w:history="1">
        <w:r w:rsidRPr="004D2DA7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4D2DA7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Pr="004D2DA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42885">
        <w:rPr>
          <w:rFonts w:ascii="Times New Roman" w:hAnsi="Times New Roman" w:cs="Times New Roman"/>
          <w:sz w:val="28"/>
          <w:szCs w:val="28"/>
        </w:rPr>
        <w:t>«</w:t>
      </w:r>
      <w:r w:rsidRPr="004D2DA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0428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D2DA7">
        <w:rPr>
          <w:rFonts w:ascii="Times New Roman" w:hAnsi="Times New Roman" w:cs="Times New Roman"/>
          <w:sz w:val="28"/>
          <w:szCs w:val="28"/>
        </w:rPr>
        <w:t xml:space="preserve"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471D12" w:rsidRPr="00042885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6.2. В соответствии со статьей 192 ТК РФ к работнику учреждения могут быть применены следующие дисциплинарные взыскания:</w:t>
      </w:r>
    </w:p>
    <w:p w:rsidR="00471D12" w:rsidRPr="00042885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1) замечание;</w:t>
      </w:r>
    </w:p>
    <w:p w:rsidR="00471D12" w:rsidRPr="00042885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2) выговор;</w:t>
      </w:r>
    </w:p>
    <w:p w:rsidR="00471D12" w:rsidRPr="00042885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3) увольнение, в том числе:</w:t>
      </w:r>
    </w:p>
    <w:p w:rsidR="00471D12" w:rsidRPr="004D2DA7" w:rsidRDefault="00471D12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D2DA7">
        <w:rPr>
          <w:rFonts w:ascii="Times New Roman" w:hAnsi="Times New Roman" w:cs="Times New Roman"/>
          <w:sz w:val="28"/>
          <w:szCs w:val="28"/>
        </w:rPr>
        <w:t>в случа</w:t>
      </w:r>
      <w:r w:rsidRPr="00042885">
        <w:rPr>
          <w:rFonts w:ascii="Times New Roman" w:hAnsi="Times New Roman" w:cs="Times New Roman"/>
          <w:sz w:val="28"/>
          <w:szCs w:val="28"/>
        </w:rPr>
        <w:t xml:space="preserve">е </w:t>
      </w:r>
      <w:r w:rsidRPr="004D2DA7">
        <w:rPr>
          <w:rFonts w:ascii="Times New Roman" w:hAnsi="Times New Roman" w:cs="Times New Roman"/>
          <w:sz w:val="28"/>
          <w:szCs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9" w:history="1">
        <w:r w:rsidRPr="004D2DA7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 w:rsidRPr="00042885">
          <w:rPr>
            <w:rFonts w:ascii="Times New Roman" w:hAnsi="Times New Roman" w:cs="Times New Roman"/>
            <w:sz w:val="28"/>
            <w:szCs w:val="28"/>
          </w:rPr>
          <w:t>«в»</w:t>
        </w:r>
        <w:r w:rsidRPr="004D2DA7">
          <w:rPr>
            <w:rFonts w:ascii="Times New Roman" w:hAnsi="Times New Roman" w:cs="Times New Roman"/>
            <w:sz w:val="28"/>
            <w:szCs w:val="28"/>
          </w:rPr>
          <w:t xml:space="preserve"> пункта 6 части 1 статьи 81</w:t>
        </w:r>
      </w:hyperlink>
      <w:r w:rsidRPr="004D2DA7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471D12" w:rsidRDefault="00471D12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 w:rsidRPr="004D2DA7">
        <w:rPr>
          <w:rFonts w:ascii="Times New Roman" w:hAnsi="Times New Roman" w:cs="Times New Roman"/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0" w:history="1">
        <w:r w:rsidRPr="004D2DA7">
          <w:rPr>
            <w:rFonts w:ascii="Times New Roman" w:hAnsi="Times New Roman" w:cs="Times New Roman"/>
            <w:sz w:val="28"/>
            <w:szCs w:val="28"/>
          </w:rPr>
          <w:t>пункт 7 части первой статьи 81</w:t>
        </w:r>
      </w:hyperlink>
      <w:r w:rsidRPr="004D2DA7">
        <w:rPr>
          <w:rFonts w:ascii="Times New Roman" w:hAnsi="Times New Roman" w:cs="Times New Roman"/>
          <w:sz w:val="28"/>
          <w:szCs w:val="28"/>
        </w:rPr>
        <w:t xml:space="preserve">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Pr="00042885" w:rsidRDefault="00471D12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 основанию, предусмотренному пунктом 7.1 части первой статьи 81 ТК РФ 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471D12" w:rsidRPr="00162EB3" w:rsidRDefault="00471D1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42885">
        <w:rPr>
          <w:rFonts w:ascii="Times New Roman" w:hAnsi="Times New Roman" w:cs="Times New Roman"/>
          <w:sz w:val="28"/>
          <w:szCs w:val="28"/>
          <w:lang w:eastAsia="en-US"/>
        </w:rPr>
        <w:t xml:space="preserve">6.3. Сделка, в совершении которой имеется заинтересованность, которая совершена с нарушением требований </w:t>
      </w:r>
      <w:r w:rsidR="002F5712">
        <w:rPr>
          <w:rFonts w:ascii="Times New Roman" w:hAnsi="Times New Roman" w:cs="Times New Roman"/>
          <w:sz w:val="28"/>
          <w:szCs w:val="28"/>
        </w:rPr>
        <w:t>статьи</w:t>
      </w:r>
      <w:r w:rsidR="002F5712" w:rsidRPr="002F5712">
        <w:rPr>
          <w:rFonts w:ascii="Times New Roman" w:hAnsi="Times New Roman" w:cs="Times New Roman"/>
          <w:sz w:val="28"/>
          <w:szCs w:val="28"/>
        </w:rPr>
        <w:t xml:space="preserve"> 27 Федерального закона от 12.01.1996 № 7-ФЗ «О некоммерческих организациях» </w:t>
      </w:r>
      <w:r w:rsidRPr="00042885">
        <w:rPr>
          <w:rFonts w:ascii="Times New Roman" w:hAnsi="Times New Roman" w:cs="Times New Roman"/>
          <w:sz w:val="28"/>
          <w:szCs w:val="28"/>
          <w:lang w:eastAsia="en-US"/>
        </w:rPr>
        <w:t>может быть признана судом недействительной в соответствии с указанными положениями</w:t>
      </w:r>
      <w:r w:rsidRPr="004126C8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и нормами гражданского законодательства.</w:t>
      </w:r>
    </w:p>
    <w:p w:rsidR="00471D12" w:rsidRPr="00162EB3" w:rsidRDefault="00471D12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sz w:val="28"/>
          <w:szCs w:val="28"/>
        </w:rPr>
        <w:t xml:space="preserve">Заинтересованное лицо несет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ответственность в размере убытков, причиненных им это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6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. Если убытки причинены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 несколькими заинтересованными лицами, их ответственность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является солидарной.</w:t>
      </w:r>
    </w:p>
    <w:p w:rsidR="00471D12" w:rsidRDefault="00471D12" w:rsidP="007536B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71D12" w:rsidRDefault="00471D12" w:rsidP="00DE4AD7">
      <w:pPr>
        <w:pStyle w:val="ConsPlusTitle"/>
        <w:ind w:firstLine="3969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___________</w:t>
      </w:r>
    </w:p>
    <w:p w:rsidR="00471D12" w:rsidRDefault="00471D12" w:rsidP="00FC1159">
      <w:pPr>
        <w:widowControl w:val="0"/>
        <w:autoSpaceDE w:val="0"/>
        <w:autoSpaceDN w:val="0"/>
        <w:ind w:left="5103"/>
        <w:rPr>
          <w:rFonts w:ascii="Times New Roman" w:hAnsi="Times New Roman" w:cs="Times New Roman"/>
          <w:sz w:val="28"/>
          <w:szCs w:val="28"/>
          <w:lang w:eastAsia="ru-RU"/>
        </w:rPr>
        <w:sectPr w:rsidR="00471D12" w:rsidSect="00FC1159">
          <w:headerReference w:type="default" r:id="rId11"/>
          <w:pgSz w:w="16838" w:h="11906" w:orient="landscape"/>
          <w:pgMar w:top="567" w:right="964" w:bottom="1134" w:left="964" w:header="709" w:footer="709" w:gutter="0"/>
          <w:cols w:space="708"/>
          <w:titlePg/>
          <w:docGrid w:linePitch="360"/>
        </w:sectPr>
      </w:pPr>
    </w:p>
    <w:p w:rsidR="00471D12" w:rsidRPr="00B739AC" w:rsidRDefault="00471D12" w:rsidP="00FC1159">
      <w:pPr>
        <w:widowControl w:val="0"/>
        <w:autoSpaceDE w:val="0"/>
        <w:autoSpaceDN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39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471D12" w:rsidRPr="00B739AC" w:rsidRDefault="00471D12" w:rsidP="00FC1159">
      <w:pPr>
        <w:widowControl w:val="0"/>
        <w:autoSpaceDE w:val="0"/>
        <w:autoSpaceDN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B739AC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 </w:t>
      </w:r>
    </w:p>
    <w:p w:rsidR="00471D12" w:rsidRPr="003B1162" w:rsidRDefault="00471D12" w:rsidP="00FC1159">
      <w:pPr>
        <w:widowControl w:val="0"/>
        <w:autoSpaceDE w:val="0"/>
        <w:autoSpaceDN w:val="0"/>
        <w:ind w:left="510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39A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E1E73">
        <w:rPr>
          <w:rFonts w:ascii="Times New Roman" w:hAnsi="Times New Roman" w:cs="Times New Roman"/>
          <w:sz w:val="28"/>
          <w:szCs w:val="28"/>
          <w:lang w:eastAsia="ru-RU"/>
        </w:rPr>
        <w:t>МКУК «Шипицынский КДЦ»</w:t>
      </w:r>
    </w:p>
    <w:p w:rsidR="00471D12" w:rsidRPr="003B1162" w:rsidRDefault="00471D12" w:rsidP="00FC11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1D12" w:rsidRPr="003B1162" w:rsidRDefault="00471D12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71D12" w:rsidRPr="00B739AC" w:rsidRDefault="00471D12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9A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71D12" w:rsidRPr="00B739AC" w:rsidRDefault="00471D12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9AC">
        <w:rPr>
          <w:rFonts w:ascii="Times New Roman" w:hAnsi="Times New Roman" w:cs="Times New Roman"/>
          <w:b/>
          <w:bCs/>
          <w:sz w:val="28"/>
          <w:szCs w:val="28"/>
        </w:rPr>
        <w:t xml:space="preserve">типовых ситуаций конфликта интересов и порядок </w:t>
      </w:r>
    </w:p>
    <w:p w:rsidR="00471D12" w:rsidRPr="00B739AC" w:rsidRDefault="00471D12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9AC">
        <w:rPr>
          <w:rFonts w:ascii="Times New Roman" w:hAnsi="Times New Roman" w:cs="Times New Roman"/>
          <w:b/>
          <w:bCs/>
          <w:sz w:val="28"/>
          <w:szCs w:val="28"/>
        </w:rPr>
        <w:t>их разрешения в учреждении</w:t>
      </w:r>
    </w:p>
    <w:p w:rsidR="00471D12" w:rsidRPr="00B40046" w:rsidRDefault="00471D12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71D12" w:rsidRPr="00B40046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b/>
          <w:bCs/>
          <w:sz w:val="28"/>
          <w:szCs w:val="28"/>
          <w:u w:val="single"/>
        </w:rPr>
        <w:t>1 ситуация.</w:t>
      </w:r>
      <w:r w:rsidRPr="00B40046">
        <w:rPr>
          <w:rFonts w:ascii="Times New Roman" w:hAnsi="Times New Roman" w:cs="Times New Roman"/>
          <w:sz w:val="28"/>
          <w:szCs w:val="28"/>
        </w:rPr>
        <w:t xml:space="preserve"> Заинтересованность в совершении учреждением сделки. </w:t>
      </w:r>
    </w:p>
    <w:p w:rsidR="00471D12" w:rsidRPr="00B40046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1D12" w:rsidRPr="00B40046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046">
        <w:rPr>
          <w:rFonts w:ascii="Times New Roman" w:hAnsi="Times New Roman" w:cs="Times New Roman"/>
          <w:b/>
          <w:bCs/>
          <w:sz w:val="28"/>
          <w:szCs w:val="28"/>
        </w:rPr>
        <w:t>1 пример</w:t>
      </w:r>
      <w:r w:rsidRPr="00B40046">
        <w:rPr>
          <w:rFonts w:ascii="Times New Roman" w:hAnsi="Times New Roman" w:cs="Times New Roman"/>
          <w:sz w:val="28"/>
          <w:szCs w:val="28"/>
        </w:rPr>
        <w:t>. </w:t>
      </w:r>
      <w:r w:rsidRPr="005537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бюджетного, казенного  учреждения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учреждения, а также лицо, входящее в состав органов управления учреждением, признаются лицами</w:t>
      </w:r>
      <w:r>
        <w:rPr>
          <w:rFonts w:ascii="Times New Roman" w:hAnsi="Times New Roman" w:cs="Times New Roman"/>
          <w:sz w:val="28"/>
          <w:szCs w:val="28"/>
        </w:rPr>
        <w:t>, заинтересованными в совершении учреждением тех или действий, в том числе сделок, с другими организациями или гражданами, если указанные лица: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являются </w:t>
      </w:r>
      <w:r w:rsidRPr="00B93121">
        <w:rPr>
          <w:rFonts w:ascii="Times New Roman" w:hAnsi="Times New Roman" w:cs="Times New Roman"/>
          <w:sz w:val="28"/>
          <w:szCs w:val="28"/>
        </w:rPr>
        <w:t>близки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родственн</w:t>
      </w:r>
      <w:r>
        <w:rPr>
          <w:rFonts w:ascii="Times New Roman" w:hAnsi="Times New Roman" w:cs="Times New Roman"/>
          <w:sz w:val="28"/>
          <w:szCs w:val="28"/>
        </w:rPr>
        <w:t>иками представителя организации или гражданина, с которыми такое учреждение заключает (намеревается заключить) сделку;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состоят </w:t>
      </w:r>
      <w:r w:rsidRPr="00B93121">
        <w:rPr>
          <w:rFonts w:ascii="Times New Roman" w:hAnsi="Times New Roman" w:cs="Times New Roman"/>
          <w:sz w:val="28"/>
          <w:szCs w:val="28"/>
        </w:rPr>
        <w:t>с этими организациями или гражданами в трудовых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121">
        <w:rPr>
          <w:rFonts w:ascii="Times New Roman" w:hAnsi="Times New Roman" w:cs="Times New Roman"/>
          <w:sz w:val="28"/>
          <w:szCs w:val="28"/>
        </w:rPr>
        <w:t xml:space="preserve"> являются участниками, кредиторами этих организаций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D12" w:rsidRPr="00B93121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93121">
        <w:rPr>
          <w:rFonts w:ascii="Times New Roman" w:hAnsi="Times New Roman" w:cs="Times New Roman"/>
          <w:sz w:val="28"/>
          <w:szCs w:val="28"/>
        </w:rPr>
        <w:t xml:space="preserve">При этом указанные организации или граждане являются поставщиками товаров (услуг)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крупными потребителями товаров (услуг), производимых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владеют имуществом, которое полностью или частично образовано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или могут извлекать выгоду из пользования, распоряжения имуществом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DA2994">
        <w:rPr>
          <w:rFonts w:ascii="Times New Roman" w:hAnsi="Times New Roman" w:cs="Times New Roman"/>
          <w:b/>
          <w:bCs/>
          <w:sz w:val="28"/>
          <w:szCs w:val="28"/>
        </w:rPr>
        <w:t xml:space="preserve"> таких заинтересованных лиц и учреждения,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являющегося следствием </w:t>
      </w:r>
      <w:r w:rsidRPr="00DA2994">
        <w:rPr>
          <w:rFonts w:ascii="Times New Roman" w:hAnsi="Times New Roman" w:cs="Times New Roman"/>
          <w:b/>
          <w:bCs/>
          <w:sz w:val="28"/>
          <w:szCs w:val="28"/>
        </w:rPr>
        <w:t>заинтересованност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A2994">
        <w:rPr>
          <w:rFonts w:ascii="Times New Roman" w:hAnsi="Times New Roman" w:cs="Times New Roman"/>
          <w:b/>
          <w:bCs/>
          <w:sz w:val="28"/>
          <w:szCs w:val="28"/>
        </w:rPr>
        <w:t xml:space="preserve"> в совершении учреждением тех или иных действий, в том числе, сделок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1D12" w:rsidRPr="00B70A0E" w:rsidRDefault="00471D12" w:rsidP="00FC115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заинтересованные лица </w:t>
      </w:r>
      <w:r w:rsidRPr="00DA2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интересы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прежде всего в отношении целей 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A2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A2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должны использовать возможности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допускать их использование в иных целях, помимо предусмотренных учредительными документами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такого учреждения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1D12" w:rsidRPr="00B70A0E" w:rsidRDefault="00471D12" w:rsidP="00FC115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 если заинтересованное лицо имеет заинтересованность в сделке, стороной которой является или намеревается быть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 в случае иного противоречия интересов указанного лица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существующей или предполагаемой сделки:</w:t>
      </w:r>
    </w:p>
    <w:p w:rsidR="00471D12" w:rsidRDefault="00471D12" w:rsidP="00FC115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04"/>
      <w:bookmarkEnd w:id="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 о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обязано сообщить в письменной форме о своей заинтересованности органу 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органу надзора 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до момента принятия решения о заключении сделки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5FD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указать наименование соответствующего областного исполнительного органа государственной власти Новосибирской области, осуществляющего функции и полномочия учредителя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областной орган)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1D12" w:rsidRDefault="00471D12" w:rsidP="00FC115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305"/>
      <w:bookmarkEnd w:id="2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 с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делка должна быть </w:t>
      </w:r>
      <w:hyperlink r:id="rId12" w:anchor="dst100125" w:history="1">
        <w:r w:rsidRPr="00B70A0E">
          <w:rPr>
            <w:rFonts w:ascii="Times New Roman" w:hAnsi="Times New Roman" w:cs="Times New Roman"/>
            <w:sz w:val="28"/>
            <w:szCs w:val="28"/>
            <w:lang w:eastAsia="ru-RU"/>
          </w:rPr>
          <w:t>одобрена</w:t>
        </w:r>
      </w:hyperlink>
      <w:r w:rsidRPr="00B70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областным </w:t>
      </w:r>
      <w:r w:rsidRPr="00B70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D12" w:rsidRDefault="00471D12" w:rsidP="00FC115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5072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данный порядок не был соблюден, а сделка заключена, она может быть признана судом недействительной.</w:t>
      </w:r>
      <w:bookmarkStart w:id="3" w:name="dst100199"/>
      <w:bookmarkEnd w:id="3"/>
      <w:r w:rsidRPr="005072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заинтересованное лицо несет перед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5072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в размере убытков, причиненных им это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 учреждению</w:t>
      </w:r>
      <w:r w:rsidRPr="005072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Если убытки причинены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Pr="005072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несколькими заинтересованными лицами, их ответственность перед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 w:rsidRPr="005072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 солидарной.</w:t>
      </w:r>
    </w:p>
    <w:p w:rsidR="00471D12" w:rsidRPr="005072B5" w:rsidRDefault="00471D12" w:rsidP="00FC115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D12" w:rsidRPr="00B40046" w:rsidRDefault="00471D12" w:rsidP="00FC115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00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 пример</w:t>
      </w:r>
      <w:r w:rsidRPr="00B400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537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автономного учреждения</w:t>
      </w:r>
    </w:p>
    <w:p w:rsidR="00471D12" w:rsidRPr="00B40046" w:rsidRDefault="00471D12" w:rsidP="00FC11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 xml:space="preserve">Члены наблюдательного совета </w:t>
      </w:r>
      <w:r w:rsidRPr="00124C04">
        <w:rPr>
          <w:rFonts w:ascii="Times New Roman" w:hAnsi="Times New Roman" w:cs="Times New Roman"/>
          <w:sz w:val="28"/>
          <w:szCs w:val="28"/>
        </w:rPr>
        <w:t>учреждения, либо руководитель автономного учреждения, либо его заместители, являются лицами, заинтересованными в совершении таким учреждением сделок с другими юридическими лицами и гражданами, поскольку такое лицо, его супруг (в том числе бывший),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</w:t>
      </w:r>
      <w:r w:rsidRPr="00B40046">
        <w:rPr>
          <w:rFonts w:ascii="Times New Roman" w:hAnsi="Times New Roman" w:cs="Times New Roman"/>
          <w:sz w:val="28"/>
          <w:szCs w:val="28"/>
        </w:rPr>
        <w:t>:</w:t>
      </w:r>
    </w:p>
    <w:p w:rsidR="00471D12" w:rsidRPr="00124C04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>- являются в сделке стороной, выгодоприобретателем, посредником или представителем;</w:t>
      </w:r>
    </w:p>
    <w:p w:rsidR="00471D12" w:rsidRPr="00124C04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24C04">
        <w:rPr>
          <w:rFonts w:ascii="Times New Roman" w:hAnsi="Times New Roman" w:cs="Times New Roman"/>
          <w:sz w:val="28"/>
          <w:szCs w:val="28"/>
        </w:rPr>
        <w:t>- владеют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 контрагентом автономного учреждения, выгодоприобретателем, посредником или представителем;</w:t>
      </w:r>
    </w:p>
    <w:p w:rsidR="00471D12" w:rsidRPr="00124C04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24C04">
        <w:rPr>
          <w:rFonts w:ascii="Times New Roman" w:hAnsi="Times New Roman" w:cs="Times New Roman"/>
          <w:sz w:val="28"/>
          <w:szCs w:val="28"/>
        </w:rPr>
        <w:t>-</w:t>
      </w:r>
      <w:r w:rsidRPr="00124C04">
        <w:t> </w:t>
      </w:r>
      <w:r w:rsidRPr="00124C04">
        <w:rPr>
          <w:rFonts w:ascii="Times New Roman" w:hAnsi="Times New Roman" w:cs="Times New Roman"/>
          <w:sz w:val="28"/>
          <w:szCs w:val="28"/>
        </w:rPr>
        <w:t>занимают должности в органах управления юридического лица, которое в сделке является контрагентом учреждения, выгодоприобретателем, посредником или представителем.</w:t>
      </w:r>
    </w:p>
    <w:p w:rsidR="00471D12" w:rsidRPr="00B40046" w:rsidRDefault="00471D12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24C04">
        <w:rPr>
          <w:rFonts w:ascii="Times New Roman" w:hAnsi="Times New Roman" w:cs="Times New Roman"/>
          <w:b/>
          <w:bCs/>
          <w:sz w:val="28"/>
          <w:szCs w:val="28"/>
        </w:rPr>
        <w:t xml:space="preserve">При совершении сделки, в отношении </w:t>
      </w:r>
      <w:r w:rsidRPr="00B40046">
        <w:rPr>
          <w:rFonts w:ascii="Times New Roman" w:hAnsi="Times New Roman" w:cs="Times New Roman"/>
          <w:b/>
          <w:bCs/>
          <w:sz w:val="28"/>
          <w:szCs w:val="28"/>
        </w:rPr>
        <w:t>которой имеется заинтересованность отдельных лиц, должны быть приняты следую</w:t>
      </w:r>
      <w:r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B40046">
        <w:rPr>
          <w:rFonts w:ascii="Times New Roman" w:hAnsi="Times New Roman" w:cs="Times New Roman"/>
          <w:b/>
          <w:bCs/>
          <w:sz w:val="28"/>
          <w:szCs w:val="28"/>
        </w:rPr>
        <w:t>ие меры:</w:t>
      </w:r>
    </w:p>
    <w:p w:rsidR="00471D12" w:rsidRPr="00B40046" w:rsidRDefault="00471D12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>1) 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заинтересованным;</w:t>
      </w:r>
    </w:p>
    <w:p w:rsidR="00471D12" w:rsidRDefault="00471D12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>2) </w:t>
      </w:r>
      <w:r w:rsidRPr="00124C04">
        <w:rPr>
          <w:rFonts w:ascii="Times New Roman" w:hAnsi="Times New Roman" w:cs="Times New Roman"/>
          <w:sz w:val="28"/>
          <w:szCs w:val="28"/>
        </w:rPr>
        <w:t>совершение такой сделки возможно лишь с предварительного одобрения наблюдательного совета учреждения. Решение наблюдательного совета по данному вопросу, исходя из норм законодательства, обязательно для руководителя учреждения.</w:t>
      </w:r>
    </w:p>
    <w:p w:rsidR="00471D12" w:rsidRPr="00286923" w:rsidRDefault="00471D12" w:rsidP="00FC1159">
      <w:pPr>
        <w:pStyle w:val="ConsPlusNormal"/>
        <w:ind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6923">
        <w:rPr>
          <w:rFonts w:ascii="Times New Roman" w:hAnsi="Times New Roman" w:cs="Times New Roman"/>
          <w:sz w:val="28"/>
          <w:szCs w:val="28"/>
        </w:rPr>
        <w:t>делка, в совершении которой имеется заинтересованность</w:t>
      </w:r>
      <w:r>
        <w:rPr>
          <w:rFonts w:ascii="Times New Roman" w:hAnsi="Times New Roman" w:cs="Times New Roman"/>
          <w:sz w:val="28"/>
          <w:szCs w:val="28"/>
        </w:rPr>
        <w:t>, совершенная</w:t>
      </w:r>
      <w:r w:rsidRPr="00286923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86923">
        <w:rPr>
          <w:rFonts w:ascii="Times New Roman" w:hAnsi="Times New Roman" w:cs="Times New Roman"/>
          <w:sz w:val="28"/>
          <w:szCs w:val="28"/>
        </w:rPr>
        <w:t>требований, може</w:t>
      </w:r>
      <w:r>
        <w:rPr>
          <w:rFonts w:ascii="Times New Roman" w:hAnsi="Times New Roman" w:cs="Times New Roman"/>
          <w:sz w:val="28"/>
          <w:szCs w:val="28"/>
        </w:rPr>
        <w:t>т быть признана недействительной, при этом з</w:t>
      </w:r>
      <w:r w:rsidRPr="00AE287B">
        <w:rPr>
          <w:rFonts w:ascii="Times New Roman" w:hAnsi="Times New Roman" w:cs="Times New Roman"/>
          <w:sz w:val="28"/>
          <w:szCs w:val="28"/>
          <w:lang w:eastAsia="en-US"/>
        </w:rPr>
        <w:t>аинтересованное лицо, нарушившее обязанность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уведомления о заинтересованности</w:t>
      </w:r>
      <w:r w:rsidRPr="00AE287B">
        <w:rPr>
          <w:rFonts w:ascii="Times New Roman" w:hAnsi="Times New Roman" w:cs="Times New Roman"/>
          <w:sz w:val="28"/>
          <w:szCs w:val="28"/>
          <w:lang w:eastAsia="en-US"/>
        </w:rPr>
        <w:t xml:space="preserve">,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закона</w:t>
      </w:r>
      <w:r w:rsidRPr="00AE287B">
        <w:rPr>
          <w:rFonts w:ascii="Times New Roman" w:hAnsi="Times New Roman" w:cs="Times New Roman"/>
          <w:sz w:val="28"/>
          <w:szCs w:val="28"/>
          <w:lang w:eastAsia="en-US"/>
        </w:rPr>
        <w:t>,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869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Важным моментом является и то, что такую же ответственность несет руководитель учреждения</w:t>
      </w:r>
      <w:r w:rsidRPr="00286923">
        <w:rPr>
          <w:rFonts w:ascii="Times New Roman" w:hAnsi="Times New Roman" w:cs="Times New Roman"/>
          <w:sz w:val="28"/>
          <w:szCs w:val="28"/>
        </w:rPr>
        <w:t>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dst100194"/>
      <w:bookmarkEnd w:id="4"/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AE0D52">
        <w:rPr>
          <w:rFonts w:ascii="Times New Roman" w:hAnsi="Times New Roman" w:cs="Times New Roman"/>
          <w:b/>
          <w:bCs/>
          <w:sz w:val="28"/>
          <w:szCs w:val="28"/>
          <w:u w:val="single"/>
        </w:rPr>
        <w:t> ситуация.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(работник)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471D12" w:rsidRPr="007741D6" w:rsidRDefault="00471D12" w:rsidP="00FC11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bCs/>
          <w:sz w:val="28"/>
          <w:szCs w:val="28"/>
        </w:rPr>
        <w:t>1 пример.</w:t>
      </w:r>
      <w:r w:rsidRPr="007741D6">
        <w:rPr>
          <w:rFonts w:ascii="Times New Roman" w:hAnsi="Times New Roman" w:cs="Times New Roman"/>
          <w:sz w:val="28"/>
          <w:szCs w:val="28"/>
        </w:rPr>
        <w:t> Одной из кандидатур на вакантную должность в учреждении является кандидатура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1D6">
        <w:rPr>
          <w:rFonts w:ascii="Times New Roman" w:hAnsi="Times New Roman" w:cs="Times New Roman"/>
          <w:sz w:val="28"/>
          <w:szCs w:val="28"/>
        </w:rPr>
        <w:t>, с которым связана личная заинтересованность указанного работника учреждения.</w:t>
      </w:r>
      <w:r w:rsidRPr="007741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71D12" w:rsidRPr="007741D6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bCs/>
          <w:sz w:val="28"/>
          <w:szCs w:val="28"/>
        </w:rPr>
        <w:t>Возможные способы предотвращения и (или) урегулирования конфликта интересов</w:t>
      </w:r>
      <w:r w:rsidRPr="007741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Pr="007741D6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работника учреждения;</w:t>
      </w:r>
    </w:p>
    <w:p w:rsidR="00471D12" w:rsidRPr="007741D6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 xml:space="preserve">2)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 </w:t>
      </w:r>
    </w:p>
    <w:p w:rsidR="00471D12" w:rsidRPr="007741D6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решение об отстранении работника учреждения от принятия решения, которое является предметом конфликта интересов либо о его переводе на иную должность, либо изменить круг его должностных обязанностей.</w:t>
      </w:r>
    </w:p>
    <w:p w:rsidR="00471D12" w:rsidRDefault="00471D12" w:rsidP="00FC115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12" w:rsidRPr="007D5BBB" w:rsidRDefault="00471D12" w:rsidP="00FC11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4596">
        <w:rPr>
          <w:rFonts w:ascii="Times New Roman" w:hAnsi="Times New Roman" w:cs="Times New Roman"/>
          <w:b/>
          <w:bCs/>
          <w:sz w:val="28"/>
          <w:szCs w:val="28"/>
        </w:rPr>
        <w:t>2 пример.</w:t>
      </w:r>
      <w:r>
        <w:rPr>
          <w:rFonts w:ascii="Times New Roman" w:hAnsi="Times New Roman" w:cs="Times New Roman"/>
          <w:sz w:val="28"/>
          <w:szCs w:val="28"/>
        </w:rPr>
        <w:t xml:space="preserve"> Одной из кандидатур на вакантную должность в учреждении является кандидатура </w:t>
      </w:r>
      <w:r w:rsidRPr="007D5BB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BBB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7D5BBB">
        <w:rPr>
          <w:rFonts w:ascii="Times New Roman" w:hAnsi="Times New Roman" w:cs="Times New Roman"/>
          <w:sz w:val="28"/>
          <w:szCs w:val="28"/>
        </w:rPr>
        <w:t>.</w:t>
      </w:r>
      <w:r w:rsidRPr="007D5BB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руководителя учреждения;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сообщить в письменной форме руководителю областного органа о возникновении личной заинтересованности, которая приводит или может привести к конфликту интересов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4B5D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решение вопроса об отстранении руководителя учреждения </w:t>
      </w:r>
      <w:r w:rsidRPr="003B1162">
        <w:rPr>
          <w:rFonts w:ascii="Times New Roman" w:hAnsi="Times New Roman" w:cs="Times New Roman"/>
          <w:sz w:val="28"/>
          <w:szCs w:val="28"/>
        </w:rPr>
        <w:t>от принятия решения, которое является предметом конфликта интересов</w:t>
      </w:r>
      <w:r>
        <w:rPr>
          <w:rFonts w:ascii="Times New Roman" w:hAnsi="Times New Roman" w:cs="Times New Roman"/>
          <w:sz w:val="28"/>
          <w:szCs w:val="28"/>
        </w:rPr>
        <w:t>, принимается руководителем областного органа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A69F9">
        <w:rPr>
          <w:rFonts w:ascii="Times New Roman" w:hAnsi="Times New Roman" w:cs="Times New Roman"/>
          <w:b/>
          <w:bCs/>
          <w:sz w:val="28"/>
          <w:szCs w:val="28"/>
          <w:u w:val="single"/>
        </w:rPr>
        <w:t>3 ситуация.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1162">
        <w:rPr>
          <w:rFonts w:ascii="Times New Roman" w:hAnsi="Times New Roman" w:cs="Times New Roman"/>
          <w:sz w:val="28"/>
          <w:szCs w:val="28"/>
        </w:rPr>
        <w:t xml:space="preserve">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3B1162">
        <w:rPr>
          <w:rFonts w:ascii="Times New Roman" w:hAnsi="Times New Roman" w:cs="Times New Roman"/>
          <w:sz w:val="28"/>
          <w:szCs w:val="28"/>
        </w:rPr>
        <w:t>заку</w:t>
      </w:r>
      <w:r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государственных (муниципальных) нужд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3B1162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из ограниченного числа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в пользу организации,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в которой р</w:t>
      </w:r>
      <w:r w:rsidRPr="003B116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ем, его заместителем, руководителем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2D02DF">
        <w:rPr>
          <w:rFonts w:ascii="Times New Roman" w:hAnsi="Times New Roman" w:cs="Times New Roman"/>
          <w:sz w:val="28"/>
          <w:szCs w:val="28"/>
        </w:rPr>
        <w:t>продаж является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родственник </w:t>
      </w:r>
      <w:r>
        <w:rPr>
          <w:rFonts w:ascii="Times New Roman" w:hAnsi="Times New Roman" w:cs="Times New Roman"/>
          <w:sz w:val="28"/>
          <w:szCs w:val="28"/>
        </w:rPr>
        <w:t>или иное лицо, с которым связана личная заинтересованность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обязанностей по осуществлению закупок, в которых одним из потенциальных поставщиков учреждения является организация, </w:t>
      </w:r>
      <w:r w:rsidRPr="002D02DF">
        <w:rPr>
          <w:rFonts w:ascii="Times New Roman" w:hAnsi="Times New Roman" w:cs="Times New Roman"/>
          <w:sz w:val="28"/>
          <w:szCs w:val="28"/>
        </w:rPr>
        <w:t>руководителем, его заместителем, руководителем отдела продаж</w:t>
      </w:r>
      <w:r>
        <w:rPr>
          <w:rFonts w:ascii="Times New Roman" w:hAnsi="Times New Roman" w:cs="Times New Roman"/>
          <w:sz w:val="28"/>
          <w:szCs w:val="28"/>
        </w:rPr>
        <w:t xml:space="preserve"> в которой является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родственник работника </w:t>
      </w:r>
      <w:r>
        <w:rPr>
          <w:rFonts w:ascii="Times New Roman" w:hAnsi="Times New Roman" w:cs="Times New Roman"/>
          <w:sz w:val="28"/>
          <w:szCs w:val="28"/>
        </w:rPr>
        <w:t>учреждения или иное лицо, с которым связана личная заинтересованность работника учреждения;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2D02DF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1D12" w:rsidRPr="0065372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bCs/>
          <w:sz w:val="28"/>
          <w:szCs w:val="28"/>
          <w:u w:val="single"/>
        </w:rPr>
        <w:t>4 ситуация.</w:t>
      </w:r>
      <w:r w:rsidRPr="0065372A">
        <w:rPr>
          <w:rFonts w:ascii="Times New Roman" w:hAnsi="Times New Roman" w:cs="Times New Roman"/>
          <w:sz w:val="28"/>
          <w:szCs w:val="28"/>
        </w:rPr>
        <w:t xml:space="preserve"> Работник учреждения принимает решение о закупке учреждением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правами.</w:t>
      </w:r>
    </w:p>
    <w:p w:rsidR="00471D12" w:rsidRPr="0065372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bCs/>
          <w:sz w:val="28"/>
          <w:szCs w:val="28"/>
        </w:rPr>
        <w:t>Возможные способы предотвращения и (или) урегулирования конфликта интересов</w:t>
      </w:r>
      <w:r w:rsidRPr="006537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Pr="0065372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471D12" w:rsidRPr="0065372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471D12" w:rsidRPr="0065372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- об отстранении работника учреждения от исполнения обязанностей по осуществлению закупок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правами;</w:t>
      </w:r>
    </w:p>
    <w:p w:rsidR="00471D12" w:rsidRPr="0065372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 переводе работника учреждения на иную должность;</w:t>
      </w:r>
    </w:p>
    <w:p w:rsidR="00471D12" w:rsidRPr="0065372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об изменении круга должностных обязанностей работника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Pr="0065372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1D12" w:rsidRPr="00C8667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8667A">
        <w:rPr>
          <w:rFonts w:ascii="Times New Roman" w:hAnsi="Times New Roman" w:cs="Times New Roman"/>
          <w:b/>
          <w:bCs/>
          <w:sz w:val="28"/>
          <w:szCs w:val="28"/>
          <w:u w:val="single"/>
        </w:rPr>
        <w:t>5 ситуация.</w:t>
      </w:r>
      <w:r w:rsidRPr="00C8667A">
        <w:rPr>
          <w:rFonts w:ascii="Times New Roman" w:hAnsi="Times New Roman" w:cs="Times New Roman"/>
          <w:sz w:val="28"/>
          <w:szCs w:val="28"/>
        </w:rPr>
        <w:t xml:space="preserve"> Работник учреждения, его родственник или иное лицо, с которым связана личная заинтересованность такого работника, владеет ценными бумагами организации, которая имеет деловые отношения с учреждением, </w:t>
      </w:r>
      <w:r w:rsidRPr="0065372A">
        <w:rPr>
          <w:rFonts w:ascii="Times New Roman" w:hAnsi="Times New Roman" w:cs="Times New Roman"/>
          <w:sz w:val="28"/>
          <w:szCs w:val="28"/>
        </w:rPr>
        <w:t>намеревается установить такие отношения</w:t>
      </w:r>
      <w:r w:rsidRPr="00C8667A">
        <w:rPr>
          <w:rFonts w:ascii="Times New Roman" w:hAnsi="Times New Roman" w:cs="Times New Roman"/>
          <w:sz w:val="28"/>
          <w:szCs w:val="28"/>
        </w:rPr>
        <w:t>.</w:t>
      </w:r>
    </w:p>
    <w:p w:rsidR="00471D12" w:rsidRPr="00C8667A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C8667A">
        <w:rPr>
          <w:rFonts w:ascii="Times New Roman" w:hAnsi="Times New Roman" w:cs="Times New Roman"/>
          <w:b/>
          <w:bCs/>
          <w:sz w:val="28"/>
          <w:szCs w:val="28"/>
        </w:rPr>
        <w:t>ример</w:t>
      </w:r>
      <w:r w:rsidRPr="00C8667A">
        <w:rPr>
          <w:rFonts w:ascii="Times New Roman" w:hAnsi="Times New Roman" w:cs="Times New Roman"/>
          <w:sz w:val="28"/>
          <w:szCs w:val="28"/>
        </w:rPr>
        <w:t xml:space="preserve">: работник учреждения </w:t>
      </w:r>
      <w:r>
        <w:rPr>
          <w:rFonts w:ascii="Times New Roman" w:hAnsi="Times New Roman" w:cs="Times New Roman"/>
          <w:sz w:val="28"/>
          <w:szCs w:val="28"/>
        </w:rPr>
        <w:t>имеет отношение к принятию решений</w:t>
      </w:r>
      <w:r w:rsidRPr="00C8667A">
        <w:rPr>
          <w:rFonts w:ascii="Times New Roman" w:hAnsi="Times New Roman" w:cs="Times New Roman"/>
          <w:sz w:val="28"/>
          <w:szCs w:val="28"/>
        </w:rPr>
        <w:t xml:space="preserve"> об инвестировании средств </w:t>
      </w:r>
      <w:r>
        <w:rPr>
          <w:rFonts w:ascii="Times New Roman" w:hAnsi="Times New Roman" w:cs="Times New Roman"/>
          <w:sz w:val="28"/>
          <w:szCs w:val="28"/>
        </w:rPr>
        <w:t>учреждения (в частности, работник автономного учреждения, включенный в состав наблюдательного совета такого учреждения)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C8667A">
        <w:rPr>
          <w:rFonts w:ascii="Times New Roman" w:hAnsi="Times New Roman" w:cs="Times New Roman"/>
          <w:sz w:val="28"/>
          <w:szCs w:val="28"/>
        </w:rPr>
        <w:t xml:space="preserve">. Потенциальным объектом инвестиций является организация, ценные бумаги которой принадлежат </w:t>
      </w:r>
      <w:r>
        <w:rPr>
          <w:rFonts w:ascii="Times New Roman" w:hAnsi="Times New Roman" w:cs="Times New Roman"/>
          <w:sz w:val="28"/>
          <w:szCs w:val="28"/>
        </w:rPr>
        <w:t xml:space="preserve">такому </w:t>
      </w:r>
      <w:r w:rsidRPr="00C8667A">
        <w:rPr>
          <w:rFonts w:ascii="Times New Roman" w:hAnsi="Times New Roman" w:cs="Times New Roman"/>
          <w:sz w:val="28"/>
          <w:szCs w:val="28"/>
        </w:rPr>
        <w:t>работнику.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работнику учреждения рекомендуется </w:t>
      </w:r>
      <w:r w:rsidRPr="00C8667A">
        <w:rPr>
          <w:rFonts w:ascii="Times New Roman" w:hAnsi="Times New Roman" w:cs="Times New Roman"/>
          <w:sz w:val="28"/>
          <w:szCs w:val="28"/>
        </w:rPr>
        <w:t xml:space="preserve">передать имеющиеся ценные бумаги в доверительное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главы 53 части первой Гражданского кодекса Российской Федерации или </w:t>
      </w:r>
      <w:r w:rsidRPr="00C8667A">
        <w:rPr>
          <w:rFonts w:ascii="Times New Roman" w:hAnsi="Times New Roman" w:cs="Times New Roman"/>
          <w:sz w:val="28"/>
          <w:szCs w:val="28"/>
        </w:rPr>
        <w:t>продать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сообщить в письменной форме руководителю учреждения (в автономном учреждении – также и в наблюдательный совет автономного учреждения, если 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временном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инвестированию средств учреждения в организацию (в автономном учреждении – от исполнения обязанностей члена наблюдательного совета,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учреждения), ценные бумаги которой принадлежат работнику учреждения, его родственнику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B116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такого работника;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руководитель учреждения может быть временно отстранен от принятия подобного решения.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884F58">
        <w:rPr>
          <w:rFonts w:ascii="Times New Roman" w:hAnsi="Times New Roman" w:cs="Times New Roman"/>
          <w:b/>
          <w:bCs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 w:cs="Times New Roman"/>
          <w:sz w:val="28"/>
          <w:szCs w:val="28"/>
        </w:rPr>
        <w:t>работника, имеет финансовые или имущественные обязательства перед организацией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которой у учреждения сложились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(складываются) </w:t>
      </w:r>
      <w:r w:rsidRPr="003B1162">
        <w:rPr>
          <w:rFonts w:ascii="Times New Roman" w:hAnsi="Times New Roman" w:cs="Times New Roman"/>
          <w:sz w:val="28"/>
          <w:szCs w:val="28"/>
        </w:rPr>
        <w:t>деловые отношения</w:t>
      </w:r>
      <w:r w:rsidRPr="0065372A">
        <w:rPr>
          <w:rFonts w:ascii="Times New Roman" w:hAnsi="Times New Roman" w:cs="Times New Roman"/>
          <w:sz w:val="28"/>
          <w:szCs w:val="28"/>
        </w:rPr>
        <w:t>.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71F9D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имеет кредитные обязательства перед организацией, при этом в трудовые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работника входит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B1162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решений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3B1162">
        <w:rPr>
          <w:rFonts w:ascii="Times New Roman" w:hAnsi="Times New Roman" w:cs="Times New Roman"/>
          <w:sz w:val="28"/>
          <w:szCs w:val="28"/>
        </w:rPr>
        <w:t>заемных средств</w:t>
      </w:r>
      <w:r>
        <w:rPr>
          <w:rFonts w:ascii="Times New Roman" w:hAnsi="Times New Roman" w:cs="Times New Roman"/>
          <w:sz w:val="28"/>
          <w:szCs w:val="28"/>
        </w:rPr>
        <w:t>, а организация является одним из возможных кредиторов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работнику учреждения следует сообщить в письменной форме руководителю учреждения (в автономном учреждении – также в наблюдательный совет автономного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оказании </w:t>
      </w:r>
      <w:r w:rsidRPr="003B1162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 выполнении финансовых или имущественных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о привлечении заемных денежных средств учреждением из организации, перед который имеются финансовые или имущественные обязательства самого работника учреждения, его родственника или иного лица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(в автономном учреждении – от исполнения обязанностей члена наблюдательного совета,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884F58">
        <w:rPr>
          <w:rFonts w:ascii="Times New Roman" w:hAnsi="Times New Roman" w:cs="Times New Roman"/>
          <w:b/>
          <w:bCs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3B116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решения об установлении (сохранении)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с организацией, которая имеет перед работником</w:t>
      </w:r>
      <w:r>
        <w:rPr>
          <w:rFonts w:ascii="Times New Roman" w:hAnsi="Times New Roman" w:cs="Times New Roman"/>
          <w:sz w:val="28"/>
          <w:szCs w:val="28"/>
        </w:rPr>
        <w:t>, его родственником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иным лицом,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>личная заинтересованность, финансовые или имущественные обязательства.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0603C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перед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другая </w:t>
      </w:r>
      <w:r w:rsidRPr="003B116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62">
        <w:rPr>
          <w:rFonts w:ascii="Times New Roman" w:hAnsi="Times New Roman" w:cs="Times New Roman"/>
          <w:sz w:val="28"/>
          <w:szCs w:val="28"/>
        </w:rPr>
        <w:t xml:space="preserve">имеет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входит принятие решений о сохранении или прекращении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 с указанной о</w:t>
      </w:r>
      <w:r w:rsidRPr="003B1162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обязанностей по участию в принятии решений в отношении организации,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 таким работником, его родственником или иным лицом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, имеет обязательство;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быть временно отстранен от принятия подобного решения.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884F58">
        <w:rPr>
          <w:rFonts w:ascii="Times New Roman" w:hAnsi="Times New Roman" w:cs="Times New Roman"/>
          <w:b/>
          <w:bCs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которая имеет деловые отношения с </w:t>
      </w:r>
      <w:r>
        <w:rPr>
          <w:rFonts w:ascii="Times New Roman" w:hAnsi="Times New Roman" w:cs="Times New Roman"/>
          <w:sz w:val="28"/>
          <w:szCs w:val="28"/>
        </w:rPr>
        <w:t>учреждением.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117E1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в чьи трудовые обязанности входит контроль за качеством товаров и услуг, предоставляемых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контрагентами, получает значительную скидку на товары</w:t>
      </w:r>
      <w:r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организации, которая является поставщиком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отказаться от п</w:t>
      </w:r>
      <w:r>
        <w:rPr>
          <w:rFonts w:ascii="Times New Roman" w:hAnsi="Times New Roman" w:cs="Times New Roman"/>
          <w:sz w:val="28"/>
          <w:szCs w:val="28"/>
        </w:rPr>
        <w:t xml:space="preserve">олучаемых </w:t>
      </w:r>
      <w:r w:rsidRPr="003B1162">
        <w:rPr>
          <w:rFonts w:ascii="Times New Roman" w:hAnsi="Times New Roman" w:cs="Times New Roman"/>
          <w:sz w:val="28"/>
          <w:szCs w:val="28"/>
        </w:rPr>
        <w:t xml:space="preserve"> благ или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временном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884F58">
        <w:rPr>
          <w:rFonts w:ascii="Times New Roman" w:hAnsi="Times New Roman" w:cs="Times New Roman"/>
          <w:b/>
          <w:bCs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учреждения, его родственник или иное лицо, с которым связана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личная заинтересованность работника, получает дорогостоящие подарки от своего подчиненного или иного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3B1162">
        <w:rPr>
          <w:rFonts w:ascii="Times New Roman" w:hAnsi="Times New Roman" w:cs="Times New Roman"/>
          <w:sz w:val="28"/>
          <w:szCs w:val="28"/>
        </w:rPr>
        <w:t>работник выполняет контрольные функции.</w:t>
      </w:r>
      <w:r w:rsidRPr="0052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5287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получает в связи с </w:t>
      </w:r>
      <w:r>
        <w:rPr>
          <w:rFonts w:ascii="Times New Roman" w:hAnsi="Times New Roman" w:cs="Times New Roman"/>
          <w:sz w:val="28"/>
          <w:szCs w:val="28"/>
        </w:rPr>
        <w:t>личным праздником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дорогостоящий подарок от своего подчиненного, при этом в полномочия работника входит принятие </w:t>
      </w:r>
      <w:r>
        <w:rPr>
          <w:rFonts w:ascii="Times New Roman" w:hAnsi="Times New Roman" w:cs="Times New Roman"/>
          <w:sz w:val="28"/>
          <w:szCs w:val="28"/>
        </w:rPr>
        <w:t xml:space="preserve">(участие в принятии)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решений о повышении заработной платы подчиненным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никам и назначении </w:t>
      </w:r>
      <w:r>
        <w:rPr>
          <w:rFonts w:ascii="Times New Roman" w:hAnsi="Times New Roman" w:cs="Times New Roman"/>
          <w:sz w:val="28"/>
          <w:szCs w:val="28"/>
        </w:rPr>
        <w:t xml:space="preserve">(участии в назначении)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на более высокие должности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рекомендующих воздерживаться от дарения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116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дорогостоящих подарков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вернуть дорогостоящий подарок дарителю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руководителю учреждения может быть рекомендовано вернуть дарителю дорогостоящий подарок;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17D70">
        <w:rPr>
          <w:rFonts w:ascii="Times New Roman" w:hAnsi="Times New Roman" w:cs="Times New Roman"/>
          <w:b/>
          <w:bCs/>
          <w:sz w:val="28"/>
          <w:szCs w:val="28"/>
          <w:u w:val="single"/>
        </w:rPr>
        <w:t>10 </w:t>
      </w:r>
      <w:r w:rsidRPr="00884F58">
        <w:rPr>
          <w:rFonts w:ascii="Times New Roman" w:hAnsi="Times New Roman" w:cs="Times New Roman"/>
          <w:b/>
          <w:bCs/>
          <w:sz w:val="28"/>
          <w:szCs w:val="28"/>
          <w:u w:val="single"/>
        </w:rPr>
        <w:t>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принятии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об установлении, сохранении или прекращении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с организацией, от которой ему поступает предложение трудоустройства.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F0A72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>: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заинтересован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 заключении договора </w:t>
      </w:r>
      <w:r>
        <w:rPr>
          <w:rFonts w:ascii="Times New Roman" w:hAnsi="Times New Roman" w:cs="Times New Roman"/>
          <w:sz w:val="28"/>
          <w:szCs w:val="28"/>
        </w:rPr>
        <w:t>с учреждением, предлагает</w:t>
      </w:r>
      <w:r w:rsidRPr="003B1162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участвующему в принятии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>
        <w:rPr>
          <w:rFonts w:ascii="Times New Roman" w:hAnsi="Times New Roman" w:cs="Times New Roman"/>
          <w:sz w:val="28"/>
          <w:szCs w:val="28"/>
        </w:rPr>
        <w:t>таких договоров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или иному лицу, с которым связана личная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руководитель учреждения может принять решение 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руководитель учреждения может быть временно отстранен от принятия решения </w:t>
      </w:r>
      <w:r w:rsidRPr="00520760">
        <w:rPr>
          <w:rFonts w:ascii="Times New Roman" w:hAnsi="Times New Roman" w:cs="Times New Roman"/>
          <w:sz w:val="28"/>
          <w:szCs w:val="28"/>
        </w:rPr>
        <w:t>в отношении указанной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законодательством установлены ограничения на распоряжение имуществом  бюджетным и автономным учреждениями, а также согласование совершения крупных сделок: в бюджетном учреждении – областного органа, в автономном учреждении – наблюдательного совета автономного учреждения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1D12" w:rsidRPr="003B116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84F5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884F58">
        <w:rPr>
          <w:rFonts w:ascii="Times New Roman" w:hAnsi="Times New Roman" w:cs="Times New Roman"/>
          <w:b/>
          <w:bCs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D12" w:rsidRDefault="00471D12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1D12" w:rsidRDefault="00471D12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71D12" w:rsidRPr="00FC1159" w:rsidRDefault="00471D12" w:rsidP="00FC1159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sectPr w:rsidR="00471D12" w:rsidRPr="00FC1159" w:rsidSect="00FC1159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FB" w:rsidRDefault="000E13FB" w:rsidP="00265353">
      <w:r>
        <w:separator/>
      </w:r>
    </w:p>
  </w:endnote>
  <w:endnote w:type="continuationSeparator" w:id="1">
    <w:p w:rsidR="000E13FB" w:rsidRDefault="000E13FB" w:rsidP="0026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FB" w:rsidRDefault="000E13FB" w:rsidP="00265353">
      <w:r>
        <w:separator/>
      </w:r>
    </w:p>
  </w:footnote>
  <w:footnote w:type="continuationSeparator" w:id="1">
    <w:p w:rsidR="000E13FB" w:rsidRDefault="000E13FB" w:rsidP="00265353">
      <w:r>
        <w:continuationSeparator/>
      </w:r>
    </w:p>
  </w:footnote>
  <w:footnote w:id="2">
    <w:p w:rsidR="00471D12" w:rsidRDefault="00471D12">
      <w:pPr>
        <w:pStyle w:val="a8"/>
      </w:pPr>
      <w:r w:rsidRPr="004126C8">
        <w:rPr>
          <w:rStyle w:val="aa"/>
          <w:rFonts w:ascii="Times New Roman" w:hAnsi="Times New Roman" w:cs="Times New Roman"/>
        </w:rPr>
        <w:footnoteRef/>
      </w:r>
      <w:r w:rsidRPr="004126C8">
        <w:rPr>
          <w:rFonts w:ascii="Times New Roman" w:hAnsi="Times New Roman" w:cs="Times New Roman"/>
        </w:rPr>
        <w:t xml:space="preserve"> Далее по тексту Примерного положения также используется термин «учреждение».</w:t>
      </w:r>
    </w:p>
  </w:footnote>
  <w:footnote w:id="3">
    <w:p w:rsidR="00471D12" w:rsidRDefault="00471D12" w:rsidP="00EB542A">
      <w:pPr>
        <w:pStyle w:val="ConsPlusNormal"/>
        <w:rPr>
          <w:rFonts w:cs="Times New Roman"/>
        </w:rPr>
      </w:pPr>
      <w:r w:rsidRPr="00EB542A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EB54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Понятие </w:t>
      </w:r>
      <w:r w:rsidRPr="00042885">
        <w:rPr>
          <w:rFonts w:ascii="Times New Roman" w:hAnsi="Times New Roman" w:cs="Times New Roman"/>
          <w:sz w:val="20"/>
          <w:szCs w:val="20"/>
        </w:rPr>
        <w:t>рекомендуется раскрыть в соответствии с</w:t>
      </w:r>
      <w:r>
        <w:rPr>
          <w:rFonts w:ascii="Times New Roman" w:hAnsi="Times New Roman" w:cs="Times New Roman"/>
          <w:sz w:val="20"/>
          <w:szCs w:val="20"/>
        </w:rPr>
        <w:t xml:space="preserve"> нормами статьи 27 Федерального</w:t>
      </w:r>
      <w:r w:rsidRPr="0047458E">
        <w:rPr>
          <w:rFonts w:ascii="Times New Roman" w:hAnsi="Times New Roman" w:cs="Times New Roman"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47458E">
        <w:rPr>
          <w:rFonts w:ascii="Times New Roman" w:hAnsi="Times New Roman" w:cs="Times New Roman"/>
          <w:sz w:val="20"/>
          <w:szCs w:val="20"/>
        </w:rPr>
        <w:t xml:space="preserve"> от 12</w:t>
      </w:r>
      <w:r>
        <w:rPr>
          <w:rFonts w:ascii="Times New Roman" w:hAnsi="Times New Roman" w:cs="Times New Roman"/>
          <w:sz w:val="20"/>
          <w:szCs w:val="20"/>
        </w:rPr>
        <w:t>.01.</w:t>
      </w:r>
      <w:r w:rsidRPr="0047458E">
        <w:rPr>
          <w:rFonts w:ascii="Times New Roman" w:hAnsi="Times New Roman" w:cs="Times New Roman"/>
          <w:sz w:val="20"/>
          <w:szCs w:val="20"/>
        </w:rPr>
        <w:t>1996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47458E">
        <w:rPr>
          <w:rFonts w:ascii="Times New Roman" w:hAnsi="Times New Roman" w:cs="Times New Roman"/>
          <w:sz w:val="20"/>
          <w:szCs w:val="20"/>
        </w:rPr>
        <w:t xml:space="preserve"> 7-ФЗ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47458E">
        <w:rPr>
          <w:rFonts w:ascii="Times New Roman" w:hAnsi="Times New Roman" w:cs="Times New Roman"/>
          <w:sz w:val="20"/>
          <w:szCs w:val="20"/>
        </w:rPr>
        <w:t>О некоммерческих организациях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47458E">
        <w:rPr>
          <w:rFonts w:ascii="Times New Roman" w:hAnsi="Times New Roman" w:cs="Times New Roman"/>
          <w:sz w:val="20"/>
          <w:szCs w:val="20"/>
        </w:rPr>
        <w:t xml:space="preserve">. </w:t>
      </w:r>
      <w:r w:rsidRPr="00EB542A">
        <w:rPr>
          <w:rFonts w:ascii="Times New Roman" w:hAnsi="Times New Roman" w:cs="Times New Roman"/>
          <w:sz w:val="20"/>
          <w:szCs w:val="20"/>
        </w:rPr>
        <w:t xml:space="preserve">Образовательным организациям рекомендуется исходить также из </w:t>
      </w:r>
      <w:r>
        <w:rPr>
          <w:rFonts w:ascii="Times New Roman" w:hAnsi="Times New Roman" w:cs="Times New Roman"/>
          <w:sz w:val="20"/>
          <w:szCs w:val="20"/>
        </w:rPr>
        <w:t xml:space="preserve">положений </w:t>
      </w:r>
      <w:r w:rsidRPr="00EB542A">
        <w:rPr>
          <w:rFonts w:ascii="Times New Roman" w:hAnsi="Times New Roman" w:cs="Times New Roman"/>
          <w:sz w:val="20"/>
          <w:szCs w:val="20"/>
        </w:rPr>
        <w:t>Федерально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EB542A">
        <w:rPr>
          <w:rFonts w:ascii="Times New Roman" w:hAnsi="Times New Roman" w:cs="Times New Roman"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EB542A">
        <w:rPr>
          <w:rFonts w:ascii="Times New Roman" w:hAnsi="Times New Roman" w:cs="Times New Roman"/>
          <w:sz w:val="20"/>
          <w:szCs w:val="20"/>
        </w:rPr>
        <w:t xml:space="preserve"> от 29.12.2012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EB542A">
        <w:rPr>
          <w:rFonts w:ascii="Times New Roman" w:hAnsi="Times New Roman" w:cs="Times New Roman"/>
          <w:sz w:val="20"/>
          <w:szCs w:val="20"/>
        </w:rPr>
        <w:t xml:space="preserve"> 273-ФЗ «Об образовании в Российской Федерации», </w:t>
      </w:r>
      <w:r>
        <w:rPr>
          <w:rFonts w:ascii="Times New Roman" w:hAnsi="Times New Roman" w:cs="Times New Roman"/>
          <w:sz w:val="20"/>
          <w:szCs w:val="20"/>
        </w:rPr>
        <w:t xml:space="preserve">медицинским организациям – из положений статьи 75 </w:t>
      </w:r>
      <w:r w:rsidRPr="00EB542A">
        <w:rPr>
          <w:rFonts w:ascii="Times New Roman" w:hAnsi="Times New Roman" w:cs="Times New Roman"/>
          <w:sz w:val="20"/>
          <w:szCs w:val="20"/>
        </w:rPr>
        <w:t>Федеральн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EB542A">
        <w:rPr>
          <w:rFonts w:ascii="Times New Roman" w:hAnsi="Times New Roman" w:cs="Times New Roman"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EB542A">
        <w:rPr>
          <w:rFonts w:ascii="Times New Roman" w:hAnsi="Times New Roman" w:cs="Times New Roman"/>
          <w:sz w:val="20"/>
          <w:szCs w:val="20"/>
        </w:rPr>
        <w:t xml:space="preserve"> от 21.11.2011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EB542A">
        <w:rPr>
          <w:rFonts w:ascii="Times New Roman" w:hAnsi="Times New Roman" w:cs="Times New Roman"/>
          <w:sz w:val="20"/>
          <w:szCs w:val="20"/>
        </w:rPr>
        <w:t xml:space="preserve"> 323-ФЗ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B542A">
        <w:rPr>
          <w:rFonts w:ascii="Times New Roman" w:hAnsi="Times New Roman" w:cs="Times New Roman"/>
          <w:sz w:val="20"/>
          <w:szCs w:val="20"/>
        </w:rPr>
        <w:t>Об основах охраны здоровья</w:t>
      </w:r>
      <w:r>
        <w:rPr>
          <w:rFonts w:ascii="Times New Roman" w:hAnsi="Times New Roman" w:cs="Times New Roman"/>
          <w:sz w:val="20"/>
          <w:szCs w:val="20"/>
        </w:rPr>
        <w:t xml:space="preserve"> граждан в Российской Федерации».</w:t>
      </w:r>
    </w:p>
  </w:footnote>
  <w:footnote w:id="4">
    <w:p w:rsidR="00471D12" w:rsidRDefault="00471D12" w:rsidP="00FC1159">
      <w:pPr>
        <w:pStyle w:val="a8"/>
      </w:pPr>
      <w:r>
        <w:rPr>
          <w:rStyle w:val="aa"/>
        </w:rPr>
        <w:footnoteRef/>
      </w:r>
      <w:r>
        <w:t xml:space="preserve"> </w:t>
      </w:r>
      <w:r w:rsidRPr="00473306">
        <w:rPr>
          <w:rFonts w:ascii="Times New Roman" w:hAnsi="Times New Roman" w:cs="Times New Roman"/>
        </w:rPr>
        <w:t>Данный вопрос рекомендуется урегулировать в уставе учреждения</w:t>
      </w:r>
      <w:r>
        <w:rPr>
          <w:rFonts w:ascii="Times New Roman" w:hAnsi="Times New Roman" w:cs="Times New Roman"/>
        </w:rPr>
        <w:t>.</w:t>
      </w:r>
    </w:p>
  </w:footnote>
  <w:footnote w:id="5">
    <w:p w:rsidR="00471D12" w:rsidRDefault="00471D12" w:rsidP="00FC1159">
      <w:pPr>
        <w:pStyle w:val="a8"/>
      </w:pPr>
      <w:r>
        <w:rPr>
          <w:rStyle w:val="aa"/>
        </w:rPr>
        <w:footnoteRef/>
      </w:r>
      <w:r>
        <w:t xml:space="preserve"> </w:t>
      </w:r>
      <w:r w:rsidRPr="00AC43F8">
        <w:rPr>
          <w:rFonts w:ascii="Times New Roman" w:hAnsi="Times New Roman" w:cs="Times New Roman"/>
        </w:rPr>
        <w:t>В соответствии с пунктом 5 части 1 статьи 11 Федерального закона от 03.11.2006 № 174-ФЗ «Об автономных учреждениях»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участника, рассматриваются наблюдательным советом автономного учреждения.</w:t>
      </w:r>
    </w:p>
  </w:footnote>
  <w:footnote w:id="6">
    <w:p w:rsidR="00471D12" w:rsidRDefault="00471D12" w:rsidP="00FC1159">
      <w:pPr>
        <w:pStyle w:val="a8"/>
      </w:pPr>
      <w:r>
        <w:rPr>
          <w:rStyle w:val="aa"/>
        </w:rPr>
        <w:footnoteRef/>
      </w:r>
      <w:r>
        <w:t xml:space="preserve"> </w:t>
      </w:r>
      <w:r w:rsidRPr="00EF0A72">
        <w:rPr>
          <w:rFonts w:ascii="Times New Roman" w:hAnsi="Times New Roman" w:cs="Times New Roman"/>
        </w:rPr>
        <w:t>Части 10 и 13 статьи 9.2 Федерального закона от 12.01.1996 № 7-ФЗ «О некоммерческих организациях», части 2 и 6 статьи 3 Федерального закона от 03.11.2006 № 174-ФЗ «Об автономных учреждениях».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12" w:rsidRPr="003D1CD3" w:rsidRDefault="00445B97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3D1CD3">
      <w:rPr>
        <w:rFonts w:ascii="Times New Roman" w:hAnsi="Times New Roman" w:cs="Times New Roman"/>
        <w:sz w:val="20"/>
        <w:szCs w:val="20"/>
      </w:rPr>
      <w:fldChar w:fldCharType="begin"/>
    </w:r>
    <w:r w:rsidR="00471D12" w:rsidRPr="003D1CD3">
      <w:rPr>
        <w:rFonts w:ascii="Times New Roman" w:hAnsi="Times New Roman" w:cs="Times New Roman"/>
        <w:sz w:val="20"/>
        <w:szCs w:val="20"/>
      </w:rPr>
      <w:instrText>PAGE   \* MERGEFORMAT</w:instrText>
    </w:r>
    <w:r w:rsidRPr="003D1CD3">
      <w:rPr>
        <w:rFonts w:ascii="Times New Roman" w:hAnsi="Times New Roman" w:cs="Times New Roman"/>
        <w:sz w:val="20"/>
        <w:szCs w:val="20"/>
      </w:rPr>
      <w:fldChar w:fldCharType="separate"/>
    </w:r>
    <w:r w:rsidR="000A50B9">
      <w:rPr>
        <w:rFonts w:ascii="Times New Roman" w:hAnsi="Times New Roman" w:cs="Times New Roman"/>
        <w:noProof/>
        <w:sz w:val="20"/>
        <w:szCs w:val="20"/>
      </w:rPr>
      <w:t>2</w:t>
    </w:r>
    <w:r w:rsidRPr="003D1CD3">
      <w:rPr>
        <w:rFonts w:ascii="Times New Roman" w:hAnsi="Times New Roman" w:cs="Times New Roman"/>
        <w:sz w:val="20"/>
        <w:szCs w:val="20"/>
      </w:rPr>
      <w:fldChar w:fldCharType="end"/>
    </w:r>
  </w:p>
  <w:p w:rsidR="00471D12" w:rsidRPr="003D1CD3" w:rsidRDefault="00471D12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B9"/>
    <w:rsid w:val="000128F7"/>
    <w:rsid w:val="00036A3F"/>
    <w:rsid w:val="00042885"/>
    <w:rsid w:val="00072317"/>
    <w:rsid w:val="000837C7"/>
    <w:rsid w:val="00086632"/>
    <w:rsid w:val="000A50B9"/>
    <w:rsid w:val="000B1BB4"/>
    <w:rsid w:val="000D1475"/>
    <w:rsid w:val="000E13FB"/>
    <w:rsid w:val="00114212"/>
    <w:rsid w:val="00124C04"/>
    <w:rsid w:val="00137039"/>
    <w:rsid w:val="00156E69"/>
    <w:rsid w:val="00162EB3"/>
    <w:rsid w:val="0018338E"/>
    <w:rsid w:val="00184BDC"/>
    <w:rsid w:val="001962C0"/>
    <w:rsid w:val="001A02F4"/>
    <w:rsid w:val="001B0BA9"/>
    <w:rsid w:val="001B7614"/>
    <w:rsid w:val="001C7FB3"/>
    <w:rsid w:val="002005B6"/>
    <w:rsid w:val="00265353"/>
    <w:rsid w:val="00275F09"/>
    <w:rsid w:val="00275FC3"/>
    <w:rsid w:val="00277334"/>
    <w:rsid w:val="00286923"/>
    <w:rsid w:val="002C48D6"/>
    <w:rsid w:val="002D02DF"/>
    <w:rsid w:val="002F174A"/>
    <w:rsid w:val="002F2B61"/>
    <w:rsid w:val="002F5712"/>
    <w:rsid w:val="002F61A4"/>
    <w:rsid w:val="003136C5"/>
    <w:rsid w:val="00332F3F"/>
    <w:rsid w:val="003373EF"/>
    <w:rsid w:val="003424B4"/>
    <w:rsid w:val="003555F3"/>
    <w:rsid w:val="00380F4E"/>
    <w:rsid w:val="003817DD"/>
    <w:rsid w:val="00383FB9"/>
    <w:rsid w:val="00394692"/>
    <w:rsid w:val="003A1DB3"/>
    <w:rsid w:val="003B0950"/>
    <w:rsid w:val="003B1162"/>
    <w:rsid w:val="003D1CD3"/>
    <w:rsid w:val="003E05C0"/>
    <w:rsid w:val="003E3A0D"/>
    <w:rsid w:val="003F4782"/>
    <w:rsid w:val="00407928"/>
    <w:rsid w:val="004126C8"/>
    <w:rsid w:val="004126D9"/>
    <w:rsid w:val="00413085"/>
    <w:rsid w:val="0042647B"/>
    <w:rsid w:val="00445B97"/>
    <w:rsid w:val="004577AB"/>
    <w:rsid w:val="00471D12"/>
    <w:rsid w:val="00473306"/>
    <w:rsid w:val="0047458E"/>
    <w:rsid w:val="004B1812"/>
    <w:rsid w:val="004B21CB"/>
    <w:rsid w:val="004B5D19"/>
    <w:rsid w:val="004C3070"/>
    <w:rsid w:val="004C4064"/>
    <w:rsid w:val="004C741F"/>
    <w:rsid w:val="004D2DA7"/>
    <w:rsid w:val="004F4293"/>
    <w:rsid w:val="005072B5"/>
    <w:rsid w:val="00520760"/>
    <w:rsid w:val="00553787"/>
    <w:rsid w:val="00555F79"/>
    <w:rsid w:val="005638CE"/>
    <w:rsid w:val="00571F9D"/>
    <w:rsid w:val="005963C3"/>
    <w:rsid w:val="005A237F"/>
    <w:rsid w:val="005A660E"/>
    <w:rsid w:val="005B155F"/>
    <w:rsid w:val="005E1E73"/>
    <w:rsid w:val="005E54A0"/>
    <w:rsid w:val="005F45E8"/>
    <w:rsid w:val="00600521"/>
    <w:rsid w:val="00605F99"/>
    <w:rsid w:val="00616389"/>
    <w:rsid w:val="00627284"/>
    <w:rsid w:val="0065372A"/>
    <w:rsid w:val="00657E75"/>
    <w:rsid w:val="00682199"/>
    <w:rsid w:val="006E541E"/>
    <w:rsid w:val="006E7486"/>
    <w:rsid w:val="006F3400"/>
    <w:rsid w:val="00743769"/>
    <w:rsid w:val="00752B21"/>
    <w:rsid w:val="007536BC"/>
    <w:rsid w:val="007741D6"/>
    <w:rsid w:val="00794D4F"/>
    <w:rsid w:val="0079777A"/>
    <w:rsid w:val="007D1C95"/>
    <w:rsid w:val="007D5BBB"/>
    <w:rsid w:val="007F1E18"/>
    <w:rsid w:val="0083767B"/>
    <w:rsid w:val="008723D6"/>
    <w:rsid w:val="00884F58"/>
    <w:rsid w:val="0089123F"/>
    <w:rsid w:val="008B2599"/>
    <w:rsid w:val="008B3D18"/>
    <w:rsid w:val="008D6E52"/>
    <w:rsid w:val="008E2E56"/>
    <w:rsid w:val="008E5287"/>
    <w:rsid w:val="00905853"/>
    <w:rsid w:val="00907FCA"/>
    <w:rsid w:val="00954596"/>
    <w:rsid w:val="0095472F"/>
    <w:rsid w:val="00970AEE"/>
    <w:rsid w:val="009733BA"/>
    <w:rsid w:val="009746B9"/>
    <w:rsid w:val="009831F6"/>
    <w:rsid w:val="00994E0C"/>
    <w:rsid w:val="009A5FD4"/>
    <w:rsid w:val="009B3F52"/>
    <w:rsid w:val="009C3823"/>
    <w:rsid w:val="009F3F27"/>
    <w:rsid w:val="00A0103B"/>
    <w:rsid w:val="00A0326D"/>
    <w:rsid w:val="00A13070"/>
    <w:rsid w:val="00A13D37"/>
    <w:rsid w:val="00A1579F"/>
    <w:rsid w:val="00A22DC1"/>
    <w:rsid w:val="00A248E8"/>
    <w:rsid w:val="00A53B97"/>
    <w:rsid w:val="00A83D97"/>
    <w:rsid w:val="00A84E10"/>
    <w:rsid w:val="00A925C8"/>
    <w:rsid w:val="00A96FD2"/>
    <w:rsid w:val="00AA13E3"/>
    <w:rsid w:val="00AB2254"/>
    <w:rsid w:val="00AB77F2"/>
    <w:rsid w:val="00AC43F8"/>
    <w:rsid w:val="00AC5C54"/>
    <w:rsid w:val="00AC65CE"/>
    <w:rsid w:val="00AE0D52"/>
    <w:rsid w:val="00AE287B"/>
    <w:rsid w:val="00AE2B74"/>
    <w:rsid w:val="00AE6FC4"/>
    <w:rsid w:val="00AF45A3"/>
    <w:rsid w:val="00B0603C"/>
    <w:rsid w:val="00B0706B"/>
    <w:rsid w:val="00B11666"/>
    <w:rsid w:val="00B40046"/>
    <w:rsid w:val="00B70A0E"/>
    <w:rsid w:val="00B7381E"/>
    <w:rsid w:val="00B739AC"/>
    <w:rsid w:val="00B7680D"/>
    <w:rsid w:val="00B93121"/>
    <w:rsid w:val="00BA658D"/>
    <w:rsid w:val="00BB39A9"/>
    <w:rsid w:val="00BB6F09"/>
    <w:rsid w:val="00BC51C9"/>
    <w:rsid w:val="00BD4120"/>
    <w:rsid w:val="00BD6131"/>
    <w:rsid w:val="00C00F06"/>
    <w:rsid w:val="00C05E17"/>
    <w:rsid w:val="00C117E1"/>
    <w:rsid w:val="00C23747"/>
    <w:rsid w:val="00C31656"/>
    <w:rsid w:val="00C3208A"/>
    <w:rsid w:val="00C51B69"/>
    <w:rsid w:val="00C8667A"/>
    <w:rsid w:val="00D01282"/>
    <w:rsid w:val="00D24B9F"/>
    <w:rsid w:val="00D40E8A"/>
    <w:rsid w:val="00D57A60"/>
    <w:rsid w:val="00D65E07"/>
    <w:rsid w:val="00D83D0F"/>
    <w:rsid w:val="00D87410"/>
    <w:rsid w:val="00D944DC"/>
    <w:rsid w:val="00DA2994"/>
    <w:rsid w:val="00DC22CF"/>
    <w:rsid w:val="00DC32E3"/>
    <w:rsid w:val="00DE0973"/>
    <w:rsid w:val="00DE1D6A"/>
    <w:rsid w:val="00DE4AD7"/>
    <w:rsid w:val="00DF4169"/>
    <w:rsid w:val="00DF71FA"/>
    <w:rsid w:val="00DF762F"/>
    <w:rsid w:val="00E17D70"/>
    <w:rsid w:val="00E2112B"/>
    <w:rsid w:val="00E76EFB"/>
    <w:rsid w:val="00E93056"/>
    <w:rsid w:val="00EA000D"/>
    <w:rsid w:val="00EB542A"/>
    <w:rsid w:val="00EC25F5"/>
    <w:rsid w:val="00EE0898"/>
    <w:rsid w:val="00EF0A72"/>
    <w:rsid w:val="00F126DA"/>
    <w:rsid w:val="00F15BA0"/>
    <w:rsid w:val="00F402F8"/>
    <w:rsid w:val="00F4708C"/>
    <w:rsid w:val="00F50ECF"/>
    <w:rsid w:val="00FA69F9"/>
    <w:rsid w:val="00FC1159"/>
    <w:rsid w:val="00FC7DAF"/>
    <w:rsid w:val="00FE11D2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98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B9"/>
    <w:pPr>
      <w:widowControl w:val="0"/>
      <w:autoSpaceDE w:val="0"/>
      <w:autoSpaceDN w:val="0"/>
      <w:jc w:val="both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746B9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746B9"/>
    <w:pPr>
      <w:widowControl w:val="0"/>
      <w:autoSpaceDE w:val="0"/>
      <w:autoSpaceDN w:val="0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746B9"/>
    <w:pPr>
      <w:widowControl w:val="0"/>
      <w:autoSpaceDE w:val="0"/>
      <w:autoSpaceDN w:val="0"/>
      <w:jc w:val="both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A53B97"/>
    <w:pPr>
      <w:ind w:left="720"/>
    </w:pPr>
  </w:style>
  <w:style w:type="paragraph" w:styleId="a4">
    <w:name w:val="header"/>
    <w:basedOn w:val="a"/>
    <w:link w:val="a5"/>
    <w:uiPriority w:val="99"/>
    <w:rsid w:val="002653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5353"/>
  </w:style>
  <w:style w:type="paragraph" w:styleId="a6">
    <w:name w:val="footer"/>
    <w:basedOn w:val="a"/>
    <w:link w:val="a7"/>
    <w:uiPriority w:val="99"/>
    <w:rsid w:val="002653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5353"/>
  </w:style>
  <w:style w:type="paragraph" w:styleId="a8">
    <w:name w:val="footnote text"/>
    <w:basedOn w:val="a"/>
    <w:link w:val="a9"/>
    <w:uiPriority w:val="99"/>
    <w:semiHidden/>
    <w:rsid w:val="005A660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A660E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5A660E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A84E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84E1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rsid w:val="00F50E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50E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50EC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50E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F50ECF"/>
    <w:rPr>
      <w:b/>
      <w:bCs/>
    </w:rPr>
  </w:style>
  <w:style w:type="paragraph" w:styleId="af2">
    <w:name w:val="Revision"/>
    <w:hidden/>
    <w:uiPriority w:val="99"/>
    <w:semiHidden/>
    <w:rsid w:val="00555F7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E020F15F049A6B2AC01B4B81A3C6743ED28062111ADEB8B0099907FC5E0F83A7B6A488B536E13tEg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B3C63E41DE313C104A0AC7AF46711F16FB3F25C5FE776F1FBA720121aB73E" TargetMode="External"/><Relationship Id="rId12" Type="http://schemas.openxmlformats.org/officeDocument/2006/relationships/hyperlink" Target="http://www.consultant.ru/document/cons_doc_LAW_152678/cfb2ca39d79414688f68cbf87e498bb39ab3c4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EE020F15F049A6B2AC01B4B81A3C6743ED2D002511ADEB8B0099907FC5E0F83A7B6A488B536912tEg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E020F15F049A6B2AC01B4B81A3C6743ED2D002511ADEB8B0099907FC5E0F83A7B6A4C8Bt5g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User</cp:lastModifiedBy>
  <cp:revision>8</cp:revision>
  <cp:lastPrinted>2016-07-05T10:43:00Z</cp:lastPrinted>
  <dcterms:created xsi:type="dcterms:W3CDTF">2016-07-05T10:53:00Z</dcterms:created>
  <dcterms:modified xsi:type="dcterms:W3CDTF">2017-03-07T04:41:00Z</dcterms:modified>
</cp:coreProperties>
</file>