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84" w:rsidRPr="005A0684" w:rsidRDefault="005A0684" w:rsidP="005A0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68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8027B">
        <w:rPr>
          <w:rFonts w:ascii="Times New Roman" w:hAnsi="Times New Roman" w:cs="Times New Roman"/>
          <w:b/>
          <w:sz w:val="28"/>
          <w:szCs w:val="28"/>
        </w:rPr>
        <w:t xml:space="preserve">Приоритетные направления </w:t>
      </w:r>
      <w:r w:rsidRPr="005A0684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 поселения</w:t>
      </w:r>
    </w:p>
    <w:p w:rsidR="005A0684" w:rsidRPr="005A0684" w:rsidRDefault="005A0684" w:rsidP="005A06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684">
        <w:rPr>
          <w:rFonts w:ascii="Times New Roman" w:hAnsi="Times New Roman" w:cs="Times New Roman"/>
          <w:b/>
          <w:sz w:val="28"/>
          <w:szCs w:val="28"/>
        </w:rPr>
        <w:t>на 20</w:t>
      </w:r>
      <w:r w:rsidR="00921D91">
        <w:rPr>
          <w:rFonts w:ascii="Times New Roman" w:hAnsi="Times New Roman" w:cs="Times New Roman"/>
          <w:b/>
          <w:sz w:val="28"/>
          <w:szCs w:val="28"/>
        </w:rPr>
        <w:t>11</w:t>
      </w:r>
      <w:r w:rsidRPr="005A0684">
        <w:rPr>
          <w:rFonts w:ascii="Times New Roman" w:hAnsi="Times New Roman" w:cs="Times New Roman"/>
          <w:b/>
          <w:sz w:val="28"/>
          <w:szCs w:val="28"/>
        </w:rPr>
        <w:t>-20</w:t>
      </w:r>
      <w:r w:rsidR="00921D91">
        <w:rPr>
          <w:rFonts w:ascii="Times New Roman" w:hAnsi="Times New Roman" w:cs="Times New Roman"/>
          <w:b/>
          <w:sz w:val="28"/>
          <w:szCs w:val="28"/>
        </w:rPr>
        <w:t>20</w:t>
      </w:r>
      <w:r w:rsidRPr="005A0684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5A0684" w:rsidRPr="005A0684" w:rsidRDefault="005A0684" w:rsidP="005A06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684" w:rsidRPr="005A0684" w:rsidRDefault="005A0684" w:rsidP="005A0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84">
        <w:rPr>
          <w:rFonts w:ascii="Times New Roman" w:hAnsi="Times New Roman" w:cs="Times New Roman"/>
          <w:b/>
          <w:sz w:val="28"/>
          <w:szCs w:val="28"/>
        </w:rPr>
        <w:t xml:space="preserve">Генеральной стратегической целью </w:t>
      </w:r>
      <w:r w:rsidRPr="005A0684">
        <w:rPr>
          <w:rFonts w:ascii="Times New Roman" w:hAnsi="Times New Roman" w:cs="Times New Roman"/>
          <w:bCs/>
          <w:sz w:val="28"/>
          <w:szCs w:val="28"/>
        </w:rPr>
        <w:t>разработки комплексной программы социально-экономического</w:t>
      </w:r>
      <w:r w:rsidRPr="005A0684">
        <w:rPr>
          <w:rFonts w:ascii="Times New Roman" w:hAnsi="Times New Roman" w:cs="Times New Roman"/>
          <w:sz w:val="28"/>
          <w:szCs w:val="28"/>
        </w:rPr>
        <w:t xml:space="preserve"> развития МО Шипицынский  сельсовет на 20</w:t>
      </w:r>
      <w:r w:rsidR="00921D91">
        <w:rPr>
          <w:rFonts w:ascii="Times New Roman" w:hAnsi="Times New Roman" w:cs="Times New Roman"/>
          <w:sz w:val="28"/>
          <w:szCs w:val="28"/>
        </w:rPr>
        <w:t>11</w:t>
      </w:r>
      <w:r w:rsidRPr="005A0684">
        <w:rPr>
          <w:rFonts w:ascii="Times New Roman" w:hAnsi="Times New Roman" w:cs="Times New Roman"/>
          <w:sz w:val="28"/>
          <w:szCs w:val="28"/>
        </w:rPr>
        <w:t>-20</w:t>
      </w:r>
      <w:r w:rsidR="00921D91">
        <w:rPr>
          <w:rFonts w:ascii="Times New Roman" w:hAnsi="Times New Roman" w:cs="Times New Roman"/>
          <w:sz w:val="28"/>
          <w:szCs w:val="28"/>
        </w:rPr>
        <w:t>20</w:t>
      </w:r>
      <w:r w:rsidRPr="005A0684">
        <w:rPr>
          <w:rFonts w:ascii="Times New Roman" w:hAnsi="Times New Roman" w:cs="Times New Roman"/>
          <w:sz w:val="28"/>
          <w:szCs w:val="28"/>
        </w:rPr>
        <w:t xml:space="preserve">год является обеспечение стабильного роста  благосостояния и качества жизни   населения муниципального образования. </w:t>
      </w:r>
    </w:p>
    <w:p w:rsidR="005A0684" w:rsidRPr="005A0684" w:rsidRDefault="005A0684" w:rsidP="005A0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84">
        <w:rPr>
          <w:rFonts w:ascii="Times New Roman" w:hAnsi="Times New Roman" w:cs="Times New Roman"/>
          <w:sz w:val="28"/>
          <w:szCs w:val="28"/>
        </w:rPr>
        <w:t>Основываясь на проведенном анализе социально-экономического положения  поселения, изучив мнения основных групп населения на основе проведенного анкетирования, выделяются следующие приоритетные цели (направления), позволяющие реализовать генеральную стратегическую цель:</w:t>
      </w:r>
    </w:p>
    <w:p w:rsidR="005A0684" w:rsidRPr="005A0684" w:rsidRDefault="005A0684" w:rsidP="005A0684">
      <w:pPr>
        <w:ind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5A0684"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</w:p>
    <w:p w:rsidR="005A0684" w:rsidRPr="005A0684" w:rsidRDefault="005A0684" w:rsidP="005A0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84">
        <w:rPr>
          <w:rFonts w:ascii="Times New Roman" w:hAnsi="Times New Roman" w:cs="Times New Roman"/>
          <w:sz w:val="28"/>
          <w:szCs w:val="28"/>
        </w:rPr>
        <w:t>1. 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платы.</w:t>
      </w:r>
    </w:p>
    <w:p w:rsidR="005A0684" w:rsidRPr="005A0684" w:rsidRDefault="005A0684" w:rsidP="005A0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84">
        <w:rPr>
          <w:rFonts w:ascii="Times New Roman" w:hAnsi="Times New Roman" w:cs="Times New Roman"/>
          <w:sz w:val="28"/>
          <w:szCs w:val="28"/>
        </w:rPr>
        <w:t>2. Создание условий для роста экономики за счет эффективного использования природного и производственного потенциала территории.  Создание условий для привлечения инвестиций в развитие экономики поселения. Создание условий и стимулирование развития  вновь созданных производств.</w:t>
      </w:r>
    </w:p>
    <w:p w:rsidR="005A0684" w:rsidRPr="005A0684" w:rsidRDefault="005A0684" w:rsidP="005A0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84">
        <w:rPr>
          <w:rFonts w:ascii="Times New Roman" w:hAnsi="Times New Roman" w:cs="Times New Roman"/>
          <w:sz w:val="28"/>
          <w:szCs w:val="28"/>
        </w:rPr>
        <w:t xml:space="preserve">3. Создание условий для развития сельскохозяйственного производства. </w:t>
      </w:r>
    </w:p>
    <w:p w:rsidR="005A0684" w:rsidRPr="005A0684" w:rsidRDefault="005A0684" w:rsidP="005A0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84">
        <w:rPr>
          <w:rFonts w:ascii="Times New Roman" w:hAnsi="Times New Roman" w:cs="Times New Roman"/>
          <w:sz w:val="28"/>
          <w:szCs w:val="28"/>
        </w:rPr>
        <w:t>4. Создание условий по увеличению налогового потенциала и росту собственных доходов местного бюджета.</w:t>
      </w:r>
    </w:p>
    <w:p w:rsidR="005A0684" w:rsidRPr="005A0684" w:rsidRDefault="005A0684" w:rsidP="005A0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84">
        <w:rPr>
          <w:rFonts w:ascii="Times New Roman" w:hAnsi="Times New Roman" w:cs="Times New Roman"/>
          <w:sz w:val="28"/>
          <w:szCs w:val="28"/>
        </w:rPr>
        <w:t>5. Создание условий для качественного развития общественной  инфраструктуры муниципального образования. Обеспечение устойчивого развития жилищно-коммунального хозяйства поселения на основе его последовательного реформирования, повышения качества услуг, совершенствования тарифной политики и системы расчетов за услуги ЖКХ.</w:t>
      </w:r>
    </w:p>
    <w:p w:rsidR="005A0684" w:rsidRPr="005A0684" w:rsidRDefault="005A0684" w:rsidP="005A0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84">
        <w:rPr>
          <w:rFonts w:ascii="Times New Roman" w:hAnsi="Times New Roman" w:cs="Times New Roman"/>
          <w:sz w:val="28"/>
          <w:szCs w:val="28"/>
        </w:rPr>
        <w:t>6. Обеспечение безопасности жизнедеятельности граждан, укрепление правопорядка и усиление борьбы с преступностью.</w:t>
      </w:r>
    </w:p>
    <w:p w:rsidR="005A0684" w:rsidRPr="005A0684" w:rsidRDefault="005A0684" w:rsidP="005A0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84">
        <w:rPr>
          <w:rFonts w:ascii="Times New Roman" w:hAnsi="Times New Roman" w:cs="Times New Roman"/>
          <w:sz w:val="28"/>
          <w:szCs w:val="28"/>
        </w:rPr>
        <w:lastRenderedPageBreak/>
        <w:t>7. Совершенствование взаимодействия органов власти с населением.</w:t>
      </w:r>
    </w:p>
    <w:p w:rsidR="005A0684" w:rsidRPr="005A0684" w:rsidRDefault="005A0684" w:rsidP="005A0684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A0684" w:rsidRPr="005A0684" w:rsidRDefault="0038027B" w:rsidP="005A0684">
      <w:pPr>
        <w:tabs>
          <w:tab w:val="left" w:pos="1209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71CDC" w:rsidRPr="005A0684" w:rsidRDefault="00671CDC">
      <w:pPr>
        <w:rPr>
          <w:rFonts w:ascii="Times New Roman" w:hAnsi="Times New Roman" w:cs="Times New Roman"/>
          <w:sz w:val="28"/>
          <w:szCs w:val="28"/>
        </w:rPr>
      </w:pPr>
    </w:p>
    <w:sectPr w:rsidR="00671CDC" w:rsidRPr="005A0684" w:rsidSect="003802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489" w:rsidRDefault="00837489" w:rsidP="0038027B">
      <w:pPr>
        <w:spacing w:after="0" w:line="240" w:lineRule="auto"/>
      </w:pPr>
      <w:r>
        <w:separator/>
      </w:r>
    </w:p>
  </w:endnote>
  <w:endnote w:type="continuationSeparator" w:id="1">
    <w:p w:rsidR="00837489" w:rsidRDefault="00837489" w:rsidP="0038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27B" w:rsidRDefault="003802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27B" w:rsidRDefault="0038027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27B" w:rsidRDefault="003802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489" w:rsidRDefault="00837489" w:rsidP="0038027B">
      <w:pPr>
        <w:spacing w:after="0" w:line="240" w:lineRule="auto"/>
      </w:pPr>
      <w:r>
        <w:separator/>
      </w:r>
    </w:p>
  </w:footnote>
  <w:footnote w:type="continuationSeparator" w:id="1">
    <w:p w:rsidR="00837489" w:rsidRDefault="00837489" w:rsidP="00380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27B" w:rsidRDefault="003802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2610"/>
      <w:docPartObj>
        <w:docPartGallery w:val="Page Numbers (Top of Page)"/>
        <w:docPartUnique/>
      </w:docPartObj>
    </w:sdtPr>
    <w:sdtContent>
      <w:p w:rsidR="0038027B" w:rsidRDefault="0038027B">
        <w:pPr>
          <w:pStyle w:val="a3"/>
          <w:jc w:val="center"/>
        </w:pPr>
        <w:fldSimple w:instr=" PAGE   \* MERGEFORMAT ">
          <w:r>
            <w:rPr>
              <w:noProof/>
            </w:rPr>
            <w:t>21</w:t>
          </w:r>
        </w:fldSimple>
      </w:p>
    </w:sdtContent>
  </w:sdt>
  <w:p w:rsidR="0038027B" w:rsidRDefault="0038027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27B" w:rsidRDefault="003802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0684"/>
    <w:rsid w:val="0038027B"/>
    <w:rsid w:val="0041205A"/>
    <w:rsid w:val="005A0684"/>
    <w:rsid w:val="00671CDC"/>
    <w:rsid w:val="00837489"/>
    <w:rsid w:val="00921D91"/>
    <w:rsid w:val="00B43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27B"/>
  </w:style>
  <w:style w:type="paragraph" w:styleId="a5">
    <w:name w:val="footer"/>
    <w:basedOn w:val="a"/>
    <w:link w:val="a6"/>
    <w:uiPriority w:val="99"/>
    <w:semiHidden/>
    <w:unhideWhenUsed/>
    <w:rsid w:val="00380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802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9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1527</Characters>
  <Application>Microsoft Office Word</Application>
  <DocSecurity>0</DocSecurity>
  <Lines>12</Lines>
  <Paragraphs>3</Paragraphs>
  <ScaleCrop>false</ScaleCrop>
  <Company>АЛЬТАИР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2010-12-13T09:48:00Z</dcterms:created>
  <dcterms:modified xsi:type="dcterms:W3CDTF">2010-12-17T04:07:00Z</dcterms:modified>
</cp:coreProperties>
</file>